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8EC" w:rsidRPr="008F38EC" w:rsidRDefault="00E26CA1" w:rsidP="008F38EC">
      <w:pPr>
        <w:shd w:val="clear" w:color="auto" w:fill="FFFFFF"/>
        <w:spacing w:before="180" w:after="180" w:line="240" w:lineRule="auto"/>
        <w:rPr>
          <w:rFonts w:ascii="Helvetica" w:eastAsia="Times New Roman" w:hAnsi="Helvetica" w:cs="Helvetica"/>
          <w:color w:val="2D3B45"/>
          <w:sz w:val="30"/>
          <w:szCs w:val="30"/>
        </w:rPr>
      </w:pPr>
      <w:r>
        <w:rPr>
          <w:rFonts w:ascii="Helvetica" w:eastAsia="Times New Roman" w:hAnsi="Helvetica" w:cs="Helvetica"/>
          <w:b/>
          <w:bCs/>
          <w:color w:val="2D3B45"/>
          <w:sz w:val="30"/>
          <w:szCs w:val="30"/>
        </w:rPr>
        <w:t>Final Project – GEOG0093</w:t>
      </w:r>
    </w:p>
    <w:p w:rsidR="008F38EC" w:rsidRDefault="008F38EC" w:rsidP="008F38EC">
      <w:pPr>
        <w:shd w:val="clear" w:color="auto" w:fill="FFFFFF"/>
        <w:spacing w:before="180" w:after="180" w:line="240" w:lineRule="auto"/>
        <w:rPr>
          <w:rFonts w:ascii="Helvetica" w:eastAsia="Times New Roman" w:hAnsi="Helvetica" w:cs="Helvetica"/>
          <w:b/>
          <w:bCs/>
          <w:color w:val="2D3B45"/>
          <w:sz w:val="30"/>
          <w:szCs w:val="30"/>
        </w:rPr>
      </w:pPr>
      <w:r w:rsidRPr="008F38EC">
        <w:rPr>
          <w:rFonts w:ascii="Helvetica" w:eastAsia="Times New Roman" w:hAnsi="Helvetica" w:cs="Helvetica"/>
          <w:b/>
          <w:bCs/>
          <w:color w:val="2D3B45"/>
          <w:sz w:val="30"/>
          <w:szCs w:val="30"/>
        </w:rPr>
        <w:t>Name:</w:t>
      </w:r>
      <w:r>
        <w:rPr>
          <w:rFonts w:ascii="Helvetica" w:eastAsia="Times New Roman" w:hAnsi="Helvetica" w:cs="Helvetica"/>
          <w:b/>
          <w:bCs/>
          <w:color w:val="2D3B45"/>
          <w:sz w:val="30"/>
          <w:szCs w:val="30"/>
        </w:rPr>
        <w:t xml:space="preserve">  Jeff Rodrigues</w:t>
      </w:r>
    </w:p>
    <w:p w:rsidR="00EC3DA1" w:rsidRDefault="00EC3DA1" w:rsidP="008F38EC">
      <w:pPr>
        <w:shd w:val="clear" w:color="auto" w:fill="FFFFFF"/>
        <w:spacing w:before="180" w:after="180" w:line="240" w:lineRule="auto"/>
        <w:rPr>
          <w:rFonts w:ascii="Helvetica" w:eastAsia="Times New Roman" w:hAnsi="Helvetica" w:cs="Helvetica"/>
          <w:b/>
          <w:bCs/>
          <w:color w:val="2D3B45"/>
          <w:sz w:val="30"/>
          <w:szCs w:val="30"/>
        </w:rPr>
      </w:pPr>
    </w:p>
    <w:p w:rsidR="00EC3DA1" w:rsidRDefault="00EC3DA1" w:rsidP="008F38EC">
      <w:pPr>
        <w:shd w:val="clear" w:color="auto" w:fill="FFFFFF"/>
        <w:spacing w:before="180" w:after="180" w:line="240" w:lineRule="auto"/>
        <w:rPr>
          <w:rFonts w:ascii="Helvetica" w:eastAsia="Times New Roman" w:hAnsi="Helvetica" w:cs="Helvetica"/>
          <w:b/>
          <w:bCs/>
          <w:color w:val="2D3B45"/>
          <w:sz w:val="30"/>
          <w:szCs w:val="30"/>
        </w:rPr>
      </w:pPr>
      <w:r>
        <w:rPr>
          <w:rFonts w:ascii="Helvetica" w:eastAsia="Times New Roman" w:hAnsi="Helvetica" w:cs="Helvetica"/>
          <w:b/>
          <w:bCs/>
          <w:color w:val="2D3B45"/>
          <w:sz w:val="30"/>
          <w:szCs w:val="30"/>
        </w:rPr>
        <w:t>Alcohol License Concentration – City of Rancho Cordova</w:t>
      </w:r>
    </w:p>
    <w:p w:rsidR="0013280B" w:rsidRDefault="0013280B" w:rsidP="0013280B">
      <w:pPr>
        <w:pStyle w:val="Heading1"/>
      </w:pPr>
      <w:r>
        <w:t>Project Overview</w:t>
      </w:r>
    </w:p>
    <w:p w:rsidR="00C20E27" w:rsidRDefault="00EC3DA1" w:rsidP="00EC3DA1">
      <w:r>
        <w:t xml:space="preserve">My project </w:t>
      </w:r>
      <w:r>
        <w:t xml:space="preserve">is </w:t>
      </w:r>
      <w:r>
        <w:t xml:space="preserve">an examination of alcohol licenses existing within the City of Rancho Cordova.  </w:t>
      </w:r>
      <w:r>
        <w:t xml:space="preserve">The California Department of Alcoholic Beverage Control (ABC) issues licenses to businesses who wish to sell alcohol.  While there are several categories of licenses, they are </w:t>
      </w:r>
      <w:r w:rsidR="00C20E27">
        <w:t>all classified as “on site” or “</w:t>
      </w:r>
      <w:proofErr w:type="spellStart"/>
      <w:r w:rsidR="00C20E27">
        <w:t>off site</w:t>
      </w:r>
      <w:proofErr w:type="spellEnd"/>
      <w:r w:rsidR="00C20E27">
        <w:t xml:space="preserve">” licenses, meaning that they either sell beverages for consumption on premises or off premises.  </w:t>
      </w:r>
    </w:p>
    <w:p w:rsidR="00EC3DA1" w:rsidRDefault="00EC3DA1" w:rsidP="00EC3DA1">
      <w:r>
        <w:t>By state law, ABC establishes a number of on-site and off-site licenses that are allowed within each census tract within the State of California, based upon population.  If a</w:t>
      </w:r>
      <w:r w:rsidR="00C20E27">
        <w:t xml:space="preserve"> tract meets or exceeds the number of authorizations, </w:t>
      </w:r>
      <w:r>
        <w:t>a new prospective business is required to obtain a letter of Public Convenience and Necessity (PCN) from the City Council or Board of Supervisors before ABC will issue a license to the business.</w:t>
      </w:r>
    </w:p>
    <w:p w:rsidR="00EC3DA1" w:rsidRDefault="00EC3DA1" w:rsidP="00EC3DA1">
      <w:r>
        <w:t>Within the City of Rancho Cordova, the City Council is very particular in their issuing a PCN letter, and typically asks the Police Department to review criminal activity within the area</w:t>
      </w:r>
      <w:r w:rsidR="00C20E27">
        <w:t>, among other criteria</w:t>
      </w:r>
      <w:r>
        <w:t xml:space="preserve">.  Recently, there have been more and more residents speaking at Council meetings who oppose, specifically, additional liquor stores within the city.  </w:t>
      </w:r>
    </w:p>
    <w:p w:rsidR="0013280B" w:rsidRDefault="00EC3DA1" w:rsidP="00EC3DA1">
      <w:r>
        <w:t xml:space="preserve">This project will identify each census tract within the City of Rancho Cordova, identify how many on site and off site establishments are allowed, and how many currently exist.  Additionally, one of the map products will show visually which census tracts are over concentrated by ABC standards, versus those that are not yet at their capacity.  </w:t>
      </w:r>
    </w:p>
    <w:p w:rsidR="00C20E27" w:rsidRPr="0013280B" w:rsidRDefault="00C20E27" w:rsidP="00EC3DA1">
      <w:pPr>
        <w:rPr>
          <w:rStyle w:val="Heading1Char"/>
        </w:rPr>
      </w:pPr>
      <w:r>
        <w:br/>
      </w:r>
      <w:r w:rsidRPr="0013280B">
        <w:rPr>
          <w:rStyle w:val="Heading1Char"/>
        </w:rPr>
        <w:t>Layers Required</w:t>
      </w:r>
    </w:p>
    <w:p w:rsidR="00C20E27" w:rsidRDefault="00C20E27" w:rsidP="00EC3DA1">
      <w:r>
        <w:t xml:space="preserve">The layers that I will download that exist currently are a </w:t>
      </w:r>
      <w:proofErr w:type="spellStart"/>
      <w:r>
        <w:t>basemap</w:t>
      </w:r>
      <w:proofErr w:type="spellEnd"/>
      <w:r>
        <w:t xml:space="preserve"> of the city of Rancho Cordova from ArcGIS online from the City of Rancho Cordova, and the most recent census tract shape from the US Census Bureau Tiger/Line database.</w:t>
      </w:r>
      <w:r w:rsidR="00877AE7">
        <w:t xml:space="preserve">  I will also download a shape of the City of Rancho Cordova.</w:t>
      </w:r>
    </w:p>
    <w:p w:rsidR="00C20E27" w:rsidRDefault="00C20E27" w:rsidP="00EC3DA1">
      <w:r>
        <w:t xml:space="preserve">ABC provides census tract authorizations on their website.  The data is able to be downloaded.  I will download the data and import to ArcGIS Pro as a data table.  In addition, ABC license data can be queried on their web site, and downloaded for offline use.  I will download the </w:t>
      </w:r>
      <w:proofErr w:type="spellStart"/>
      <w:r>
        <w:t>on site</w:t>
      </w:r>
      <w:proofErr w:type="spellEnd"/>
      <w:r>
        <w:t xml:space="preserve"> and off site licensees for Sacramento County, and, using a local geocoder, </w:t>
      </w:r>
      <w:r w:rsidR="00877AE7">
        <w:t>convert those to point features on the map.</w:t>
      </w:r>
    </w:p>
    <w:p w:rsidR="0013280B" w:rsidRDefault="0013280B" w:rsidP="00EC3DA1"/>
    <w:p w:rsidR="00877AE7" w:rsidRDefault="00877AE7" w:rsidP="0013280B">
      <w:pPr>
        <w:pStyle w:val="Heading1"/>
      </w:pPr>
      <w:r>
        <w:lastRenderedPageBreak/>
        <w:t>Methodology</w:t>
      </w:r>
    </w:p>
    <w:p w:rsidR="00877AE7" w:rsidRDefault="00877AE7" w:rsidP="00EC3DA1">
      <w:r>
        <w:t xml:space="preserve">By using a </w:t>
      </w:r>
      <w:proofErr w:type="spellStart"/>
      <w:r>
        <w:t>basemap</w:t>
      </w:r>
      <w:proofErr w:type="spellEnd"/>
      <w:r>
        <w:t xml:space="preserve"> created by the City of Rancho Cordova, all major streets, parks, and other features </w:t>
      </w:r>
      <w:proofErr w:type="gramStart"/>
      <w:r>
        <w:t>are</w:t>
      </w:r>
      <w:proofErr w:type="gramEnd"/>
      <w:r>
        <w:t xml:space="preserve"> already created and mapped, and the map will be similar to other mapping products created by City staff.</w:t>
      </w:r>
    </w:p>
    <w:p w:rsidR="00877AE7" w:rsidRDefault="00877AE7" w:rsidP="00EC3DA1">
      <w:r>
        <w:t>I imported the Tiger/Line Census tracts for the State of California into my project.  Using the City of Rancho Cordova Shape, I then used the “Select by Location” tool to select all census tracts that intersect the City of Rancho Cordova shape.  I then saved the layer for further manipulation.  With this new layer created, I noticed that there were several census tracts that touched the boundary of the City, but were not actually within the City Limits.  I selected those tracts and removed them from the layer.  In total, there are 19 census tracts which contain some portion of the City of Rancho Cordova.</w:t>
      </w:r>
    </w:p>
    <w:p w:rsidR="00877AE7" w:rsidRDefault="00877AE7" w:rsidP="00EC3DA1">
      <w:r>
        <w:t xml:space="preserve">The census tract identification from ABC was not in the same format as from the US Census Bureau.  In order to connect the data in ArcGIS Pro, I had to reformat the data from ABC into a format consistent with the Census Bureau numbering.  </w:t>
      </w:r>
      <w:r w:rsidR="00503137">
        <w:t xml:space="preserve">With this completed, I performed a join function between the authorizations and census tracts, and once again created a new layer from this join, </w:t>
      </w:r>
    </w:p>
    <w:p w:rsidR="00877AE7" w:rsidRDefault="00877AE7" w:rsidP="00EC3DA1">
      <w:r>
        <w:t>Once complete, I was able to perform a table join, and added the tract authorizations for both on site and off site licenses to the polygon layer of c</w:t>
      </w:r>
      <w:r w:rsidR="00B07B95">
        <w:t>ensus tracts.</w:t>
      </w:r>
    </w:p>
    <w:p w:rsidR="00B07B95" w:rsidRDefault="00B07B95" w:rsidP="00EC3DA1">
      <w:r>
        <w:t xml:space="preserve">Next, I placed the layer containing all on site licenses onto the map.  I utilized the summary tool to summarize all existing licenses to the census tract layer.  I created a new field in the layer to contain the summarized data.  I then created a new field for storing the difference between authorized licenses and actual licenses.  Once created, I used the calculate tool to identify the number.  </w:t>
      </w:r>
    </w:p>
    <w:p w:rsidR="00B07B95" w:rsidRDefault="00B07B95" w:rsidP="00EC3DA1">
      <w:r>
        <w:t xml:space="preserve">Now that the each census tract was identified with its concentration level, I used the </w:t>
      </w:r>
      <w:proofErr w:type="spellStart"/>
      <w:r>
        <w:t>Symbology</w:t>
      </w:r>
      <w:proofErr w:type="spellEnd"/>
      <w:r>
        <w:t xml:space="preserve"> tools to </w:t>
      </w:r>
      <w:r w:rsidR="0013280B">
        <w:t xml:space="preserve">visually </w:t>
      </w:r>
      <w:r>
        <w:t xml:space="preserve">show </w:t>
      </w:r>
      <w:r w:rsidR="0013280B">
        <w:t xml:space="preserve">concentration.  Any tract </w:t>
      </w:r>
      <w:r>
        <w:t xml:space="preserve">that was a negative number was </w:t>
      </w:r>
      <w:proofErr w:type="spellStart"/>
      <w:r>
        <w:t>overconcentrated</w:t>
      </w:r>
      <w:proofErr w:type="spellEnd"/>
      <w:r>
        <w:t>, any that was 0 was at concentration, and anything with a positive number still was not yet at concentration.</w:t>
      </w:r>
    </w:p>
    <w:p w:rsidR="0013280B" w:rsidRDefault="0013280B" w:rsidP="00EC3DA1"/>
    <w:p w:rsidR="0013280B" w:rsidRDefault="0013280B" w:rsidP="0013280B">
      <w:pPr>
        <w:pStyle w:val="Heading1"/>
      </w:pPr>
      <w:r>
        <w:t>Conclusion</w:t>
      </w:r>
    </w:p>
    <w:p w:rsidR="0013280B" w:rsidRDefault="0013280B" w:rsidP="00EC3DA1">
      <w:r>
        <w:t xml:space="preserve">In summary, 14 of 19 census tracts are either at or </w:t>
      </w:r>
      <w:proofErr w:type="spellStart"/>
      <w:r>
        <w:t>overconcentrated</w:t>
      </w:r>
      <w:proofErr w:type="spellEnd"/>
      <w:r>
        <w:t xml:space="preserve"> for both on site and off site licenses.</w:t>
      </w:r>
      <w:bookmarkStart w:id="0" w:name="_GoBack"/>
      <w:bookmarkEnd w:id="0"/>
    </w:p>
    <w:p w:rsidR="0013280B" w:rsidRDefault="0013280B" w:rsidP="00EC3DA1"/>
    <w:p w:rsidR="00EC3DA1" w:rsidRDefault="00EC3DA1" w:rsidP="00EC3DA1"/>
    <w:sectPr w:rsidR="00EC3D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8EC"/>
    <w:rsid w:val="0013280B"/>
    <w:rsid w:val="00234810"/>
    <w:rsid w:val="002B3DA0"/>
    <w:rsid w:val="00503137"/>
    <w:rsid w:val="006C0CD7"/>
    <w:rsid w:val="00877AE7"/>
    <w:rsid w:val="008F38EC"/>
    <w:rsid w:val="00A12818"/>
    <w:rsid w:val="00A23692"/>
    <w:rsid w:val="00B07B95"/>
    <w:rsid w:val="00B47B6B"/>
    <w:rsid w:val="00C044AC"/>
    <w:rsid w:val="00C20E27"/>
    <w:rsid w:val="00DD4324"/>
    <w:rsid w:val="00DE3123"/>
    <w:rsid w:val="00E26CA1"/>
    <w:rsid w:val="00E84CA3"/>
    <w:rsid w:val="00EC3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B31595-ADB9-4248-8F3B-C33F6A3A6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328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F38E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F38EC"/>
    <w:rPr>
      <w:b/>
      <w:bCs/>
    </w:rPr>
  </w:style>
  <w:style w:type="character" w:styleId="Emphasis">
    <w:name w:val="Emphasis"/>
    <w:basedOn w:val="DefaultParagraphFont"/>
    <w:uiPriority w:val="20"/>
    <w:qFormat/>
    <w:rsid w:val="008F38EC"/>
    <w:rPr>
      <w:i/>
      <w:iCs/>
    </w:rPr>
  </w:style>
  <w:style w:type="character" w:customStyle="1" w:styleId="module-sequence-footer-button--previous">
    <w:name w:val="module-sequence-footer-button--previous"/>
    <w:basedOn w:val="DefaultParagraphFont"/>
    <w:rsid w:val="008F38EC"/>
  </w:style>
  <w:style w:type="character" w:styleId="Hyperlink">
    <w:name w:val="Hyperlink"/>
    <w:basedOn w:val="DefaultParagraphFont"/>
    <w:uiPriority w:val="99"/>
    <w:semiHidden/>
    <w:unhideWhenUsed/>
    <w:rsid w:val="008F38EC"/>
    <w:rPr>
      <w:color w:val="0000FF"/>
      <w:u w:val="single"/>
    </w:rPr>
  </w:style>
  <w:style w:type="character" w:customStyle="1" w:styleId="module-sequence-footer-button--next">
    <w:name w:val="module-sequence-footer-button--next"/>
    <w:basedOn w:val="DefaultParagraphFont"/>
    <w:rsid w:val="008F38EC"/>
  </w:style>
  <w:style w:type="character" w:customStyle="1" w:styleId="Heading1Char">
    <w:name w:val="Heading 1 Char"/>
    <w:basedOn w:val="DefaultParagraphFont"/>
    <w:link w:val="Heading1"/>
    <w:uiPriority w:val="9"/>
    <w:rsid w:val="0013280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3450543">
      <w:bodyDiv w:val="1"/>
      <w:marLeft w:val="0"/>
      <w:marRight w:val="0"/>
      <w:marTop w:val="0"/>
      <w:marBottom w:val="0"/>
      <w:divBdr>
        <w:top w:val="none" w:sz="0" w:space="0" w:color="auto"/>
        <w:left w:val="none" w:sz="0" w:space="0" w:color="auto"/>
        <w:bottom w:val="none" w:sz="0" w:space="0" w:color="auto"/>
        <w:right w:val="none" w:sz="0" w:space="0" w:color="auto"/>
      </w:divBdr>
      <w:divsChild>
        <w:div w:id="2036422445">
          <w:marLeft w:val="0"/>
          <w:marRight w:val="0"/>
          <w:marTop w:val="0"/>
          <w:marBottom w:val="0"/>
          <w:divBdr>
            <w:top w:val="none" w:sz="0" w:space="0" w:color="auto"/>
            <w:left w:val="none" w:sz="0" w:space="0" w:color="auto"/>
            <w:bottom w:val="none" w:sz="0" w:space="0" w:color="auto"/>
            <w:right w:val="none" w:sz="0" w:space="0" w:color="auto"/>
          </w:divBdr>
          <w:divsChild>
            <w:div w:id="1979869865">
              <w:marLeft w:val="0"/>
              <w:marRight w:val="0"/>
              <w:marTop w:val="0"/>
              <w:marBottom w:val="0"/>
              <w:divBdr>
                <w:top w:val="none" w:sz="0" w:space="0" w:color="auto"/>
                <w:left w:val="none" w:sz="0" w:space="0" w:color="auto"/>
                <w:bottom w:val="none" w:sz="0" w:space="0" w:color="auto"/>
                <w:right w:val="none" w:sz="0" w:space="0" w:color="auto"/>
              </w:divBdr>
              <w:divsChild>
                <w:div w:id="2058583219">
                  <w:marLeft w:val="0"/>
                  <w:marRight w:val="0"/>
                  <w:marTop w:val="0"/>
                  <w:marBottom w:val="0"/>
                  <w:divBdr>
                    <w:top w:val="none" w:sz="0" w:space="0" w:color="auto"/>
                    <w:left w:val="none" w:sz="0" w:space="0" w:color="auto"/>
                    <w:bottom w:val="none" w:sz="0" w:space="0" w:color="auto"/>
                    <w:right w:val="none" w:sz="0" w:space="0" w:color="auto"/>
                  </w:divBdr>
                  <w:divsChild>
                    <w:div w:id="1396048976">
                      <w:marLeft w:val="0"/>
                      <w:marRight w:val="0"/>
                      <w:marTop w:val="0"/>
                      <w:marBottom w:val="0"/>
                      <w:divBdr>
                        <w:top w:val="none" w:sz="0" w:space="0" w:color="auto"/>
                        <w:left w:val="none" w:sz="0" w:space="0" w:color="auto"/>
                        <w:bottom w:val="none" w:sz="0" w:space="0" w:color="auto"/>
                        <w:right w:val="none" w:sz="0" w:space="0" w:color="auto"/>
                      </w:divBdr>
                    </w:div>
                  </w:divsChild>
                </w:div>
                <w:div w:id="660932825">
                  <w:marLeft w:val="0"/>
                  <w:marRight w:val="0"/>
                  <w:marTop w:val="0"/>
                  <w:marBottom w:val="0"/>
                  <w:divBdr>
                    <w:top w:val="none" w:sz="0" w:space="0" w:color="auto"/>
                    <w:left w:val="none" w:sz="0" w:space="0" w:color="auto"/>
                    <w:bottom w:val="none" w:sz="0" w:space="0" w:color="auto"/>
                    <w:right w:val="none" w:sz="0" w:space="0" w:color="auto"/>
                  </w:divBdr>
                  <w:divsChild>
                    <w:div w:id="1443303296">
                      <w:marLeft w:val="0"/>
                      <w:marRight w:val="0"/>
                      <w:marTop w:val="0"/>
                      <w:marBottom w:val="0"/>
                      <w:divBdr>
                        <w:top w:val="none" w:sz="0" w:space="0" w:color="auto"/>
                        <w:left w:val="none" w:sz="0" w:space="0" w:color="auto"/>
                        <w:bottom w:val="none" w:sz="0" w:space="0" w:color="auto"/>
                        <w:right w:val="none" w:sz="0" w:space="0" w:color="auto"/>
                      </w:divBdr>
                      <w:divsChild>
                        <w:div w:id="140393148">
                          <w:marLeft w:val="0"/>
                          <w:marRight w:val="0"/>
                          <w:marTop w:val="0"/>
                          <w:marBottom w:val="0"/>
                          <w:divBdr>
                            <w:top w:val="single" w:sz="6" w:space="9" w:color="C7CDD1"/>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685</Words>
  <Characters>3909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SSD</Company>
  <LinksUpToDate>false</LinksUpToDate>
  <CharactersWithSpaces>4585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Rodrigues, Jeff</dc:creator>
  <cp:keywords/>
  <dc:description/>
  <cp:lastModifiedBy>Rodrigues, Jeff</cp:lastModifiedBy>
  <cp:revision>3</cp:revision>
  <dcterms:created xsi:type="dcterms:W3CDTF">2021-05-14T02:59:00Z</dcterms:created>
  <dcterms:modified xsi:type="dcterms:W3CDTF">2021-05-19T04:23:00Z</dcterms:modified>
</cp:coreProperties>
</file>