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08D5" w:rsidRPr="000708D5" w:rsidRDefault="000708D5" w:rsidP="000708D5">
      <w:pPr>
        <w:jc w:val="center"/>
        <w:rPr>
          <w:b/>
          <w:sz w:val="24"/>
          <w:szCs w:val="24"/>
        </w:rPr>
      </w:pPr>
      <w:r w:rsidRPr="000708D5">
        <w:rPr>
          <w:b/>
          <w:sz w:val="24"/>
          <w:szCs w:val="24"/>
        </w:rPr>
        <w:t xml:space="preserve">Automation of Bullseye Maps: </w:t>
      </w:r>
    </w:p>
    <w:p w:rsidR="000708D5" w:rsidRPr="002B4975" w:rsidRDefault="000708D5" w:rsidP="002B4975">
      <w:pPr>
        <w:jc w:val="center"/>
        <w:rPr>
          <w:b/>
          <w:sz w:val="24"/>
          <w:szCs w:val="24"/>
        </w:rPr>
      </w:pPr>
      <w:r w:rsidRPr="000708D5">
        <w:rPr>
          <w:b/>
          <w:sz w:val="24"/>
          <w:szCs w:val="24"/>
        </w:rPr>
        <w:t>MapInfo to ArcMap Migration at CA Department of Food &amp; Agriculture (CDFA)</w:t>
      </w:r>
    </w:p>
    <w:p w:rsidR="00BB514C" w:rsidRDefault="000708D5">
      <w:pPr>
        <w:rPr>
          <w:sz w:val="24"/>
          <w:szCs w:val="24"/>
        </w:rPr>
      </w:pPr>
      <w:r>
        <w:rPr>
          <w:sz w:val="24"/>
          <w:szCs w:val="24"/>
        </w:rPr>
        <w:t>There is currently a need to migrate from MapInfo to Arc</w:t>
      </w:r>
      <w:r w:rsidR="005277D5">
        <w:rPr>
          <w:sz w:val="24"/>
          <w:szCs w:val="24"/>
        </w:rPr>
        <w:t>Map</w:t>
      </w:r>
      <w:r>
        <w:rPr>
          <w:sz w:val="24"/>
          <w:szCs w:val="24"/>
        </w:rPr>
        <w:t xml:space="preserve"> for the many map</w:t>
      </w:r>
      <w:r w:rsidR="002223B5">
        <w:rPr>
          <w:sz w:val="24"/>
          <w:szCs w:val="24"/>
        </w:rPr>
        <w:t>ping projects</w:t>
      </w:r>
      <w:r>
        <w:rPr>
          <w:sz w:val="24"/>
          <w:szCs w:val="24"/>
        </w:rPr>
        <w:t xml:space="preserve"> </w:t>
      </w:r>
      <w:r w:rsidR="002223B5">
        <w:rPr>
          <w:sz w:val="24"/>
          <w:szCs w:val="24"/>
        </w:rPr>
        <w:t>taken on</w:t>
      </w:r>
      <w:r>
        <w:rPr>
          <w:sz w:val="24"/>
          <w:szCs w:val="24"/>
        </w:rPr>
        <w:t xml:space="preserve"> by my unit. One of the challenges is that not everyone is familiar with ArcMap, or even GIS in general. I </w:t>
      </w:r>
      <w:r w:rsidR="00C60BF8">
        <w:rPr>
          <w:sz w:val="24"/>
          <w:szCs w:val="24"/>
        </w:rPr>
        <w:t xml:space="preserve">began automating </w:t>
      </w:r>
      <w:r>
        <w:rPr>
          <w:sz w:val="24"/>
          <w:szCs w:val="24"/>
        </w:rPr>
        <w:t>certain tasks using ArcToolbox for those users with very little to no GIS experience.</w:t>
      </w:r>
      <w:r w:rsidR="002223B5">
        <w:rPr>
          <w:sz w:val="24"/>
          <w:szCs w:val="24"/>
        </w:rPr>
        <w:t xml:space="preserve"> One of the most common maps we produce – which I thought would be a great</w:t>
      </w:r>
      <w:r w:rsidR="000C4118">
        <w:rPr>
          <w:sz w:val="24"/>
          <w:szCs w:val="24"/>
        </w:rPr>
        <w:t xml:space="preserve"> map to automate using Python – is the bullseye map</w:t>
      </w:r>
      <w:r w:rsidR="00342D69">
        <w:rPr>
          <w:sz w:val="24"/>
          <w:szCs w:val="24"/>
        </w:rPr>
        <w:t xml:space="preserve">, </w:t>
      </w:r>
      <w:r w:rsidR="00C60BF8">
        <w:rPr>
          <w:sz w:val="24"/>
          <w:szCs w:val="24"/>
        </w:rPr>
        <w:t>which is the initial first response in CDFA</w:t>
      </w:r>
      <w:r w:rsidR="00342D69">
        <w:rPr>
          <w:sz w:val="24"/>
          <w:szCs w:val="24"/>
        </w:rPr>
        <w:t xml:space="preserve"> whenever an actionable pest is found in California.</w:t>
      </w:r>
      <w:r w:rsidR="000E6BF8">
        <w:rPr>
          <w:sz w:val="24"/>
          <w:szCs w:val="24"/>
        </w:rPr>
        <w:t xml:space="preserve"> </w:t>
      </w:r>
    </w:p>
    <w:p w:rsidR="000708D5" w:rsidRDefault="00BB514C">
      <w:pPr>
        <w:rPr>
          <w:sz w:val="24"/>
          <w:szCs w:val="24"/>
        </w:rPr>
      </w:pPr>
      <w:r>
        <w:rPr>
          <w:sz w:val="24"/>
          <w:szCs w:val="24"/>
        </w:rPr>
        <w:t>I created a script that takes Excel files of data on Light Brown Apple Moth (LBAM) finds and produces a bullseye map of the find</w:t>
      </w:r>
      <w:r w:rsidR="00C60BF8">
        <w:rPr>
          <w:sz w:val="24"/>
          <w:szCs w:val="24"/>
        </w:rPr>
        <w:t>s</w:t>
      </w:r>
      <w:r>
        <w:rPr>
          <w:sz w:val="24"/>
          <w:szCs w:val="24"/>
        </w:rPr>
        <w:t>. The script I created will, after some further refinement, serve as a template for all pests we produce bullseye maps for. The only work needed to run this script is to save Excel files of the finds</w:t>
      </w:r>
      <w:r w:rsidR="00B92347">
        <w:rPr>
          <w:sz w:val="24"/>
          <w:szCs w:val="24"/>
        </w:rPr>
        <w:t xml:space="preserve"> then</w:t>
      </w:r>
      <w:r w:rsidR="007353A7">
        <w:rPr>
          <w:sz w:val="24"/>
          <w:szCs w:val="24"/>
        </w:rPr>
        <w:t xml:space="preserve"> </w:t>
      </w:r>
      <w:r>
        <w:rPr>
          <w:sz w:val="24"/>
          <w:szCs w:val="24"/>
        </w:rPr>
        <w:t>open the script and input the county and city of the current day’s finds at the very top</w:t>
      </w:r>
      <w:r w:rsidR="0048348B">
        <w:rPr>
          <w:sz w:val="24"/>
          <w:szCs w:val="24"/>
        </w:rPr>
        <w:t xml:space="preserve"> of the variables list</w:t>
      </w:r>
      <w:r>
        <w:rPr>
          <w:sz w:val="24"/>
          <w:szCs w:val="24"/>
        </w:rPr>
        <w:t xml:space="preserve">. </w:t>
      </w:r>
      <w:r w:rsidR="0048348B">
        <w:rPr>
          <w:sz w:val="24"/>
          <w:szCs w:val="24"/>
        </w:rPr>
        <w:t>The script can then be run</w:t>
      </w:r>
      <w:r>
        <w:rPr>
          <w:sz w:val="24"/>
          <w:szCs w:val="24"/>
        </w:rPr>
        <w:t xml:space="preserve"> and a </w:t>
      </w:r>
      <w:r w:rsidR="00C006D4">
        <w:rPr>
          <w:sz w:val="24"/>
          <w:szCs w:val="24"/>
        </w:rPr>
        <w:t>PDF</w:t>
      </w:r>
      <w:r>
        <w:rPr>
          <w:sz w:val="24"/>
          <w:szCs w:val="24"/>
        </w:rPr>
        <w:t xml:space="preserve"> of the map is saved with our naming convention.</w:t>
      </w:r>
    </w:p>
    <w:p w:rsidR="0048348B" w:rsidRDefault="00B61D39">
      <w:pPr>
        <w:rPr>
          <w:sz w:val="24"/>
          <w:szCs w:val="24"/>
        </w:rPr>
      </w:pPr>
      <w:r>
        <w:rPr>
          <w:sz w:val="24"/>
          <w:szCs w:val="24"/>
        </w:rPr>
        <w:t>Because we are a very small unit – and, during the busy season, we can be tasked with producing upwards of six or more bullseye maps</w:t>
      </w:r>
      <w:r w:rsidR="007E3263">
        <w:rPr>
          <w:sz w:val="24"/>
          <w:szCs w:val="24"/>
        </w:rPr>
        <w:t xml:space="preserve"> daily</w:t>
      </w:r>
      <w:r>
        <w:rPr>
          <w:sz w:val="24"/>
          <w:szCs w:val="24"/>
        </w:rPr>
        <w:t xml:space="preserve">, some with several finds in </w:t>
      </w:r>
      <w:r w:rsidR="00C60BF8">
        <w:rPr>
          <w:sz w:val="24"/>
          <w:szCs w:val="24"/>
        </w:rPr>
        <w:t>many</w:t>
      </w:r>
      <w:r>
        <w:rPr>
          <w:sz w:val="24"/>
          <w:szCs w:val="24"/>
        </w:rPr>
        <w:t xml:space="preserve"> different areas – this will save hours of work and allow those with little to no GIS experience to </w:t>
      </w:r>
      <w:r w:rsidR="00342D69">
        <w:rPr>
          <w:sz w:val="24"/>
          <w:szCs w:val="24"/>
        </w:rPr>
        <w:t>create a bullseye map.</w:t>
      </w:r>
      <w:r>
        <w:rPr>
          <w:sz w:val="24"/>
          <w:szCs w:val="24"/>
        </w:rPr>
        <w:t xml:space="preserve">  </w:t>
      </w:r>
    </w:p>
    <w:p w:rsidR="00FC708D" w:rsidRDefault="00D95836">
      <w:pPr>
        <w:rPr>
          <w:sz w:val="24"/>
          <w:szCs w:val="24"/>
        </w:rPr>
      </w:pPr>
      <w:r>
        <w:rPr>
          <w:sz w:val="24"/>
          <w:szCs w:val="24"/>
        </w:rPr>
        <w:t xml:space="preserve">All pest detections in California are entered into our Pest Damage Records (PDR) database. The PDR data is then exported from Access and analyzed. When an actionable pest is identified by the lab – typically </w:t>
      </w:r>
      <w:r w:rsidR="00A96EE9">
        <w:rPr>
          <w:sz w:val="24"/>
          <w:szCs w:val="24"/>
        </w:rPr>
        <w:t xml:space="preserve">a find that could potentially trigger a change to a quarantine or regulated area – my unit is notified </w:t>
      </w:r>
      <w:r w:rsidR="00802DAA">
        <w:rPr>
          <w:sz w:val="24"/>
          <w:szCs w:val="24"/>
        </w:rPr>
        <w:t>and we</w:t>
      </w:r>
      <w:r w:rsidR="00A96EE9">
        <w:rPr>
          <w:sz w:val="24"/>
          <w:szCs w:val="24"/>
        </w:rPr>
        <w:t xml:space="preserve"> </w:t>
      </w:r>
      <w:r w:rsidR="00802DAA">
        <w:rPr>
          <w:sz w:val="24"/>
          <w:szCs w:val="24"/>
        </w:rPr>
        <w:t>send a bullseye map of the find to management to determine what (if any) action we should take</w:t>
      </w:r>
      <w:r w:rsidR="00A96EE9">
        <w:rPr>
          <w:sz w:val="24"/>
          <w:szCs w:val="24"/>
        </w:rPr>
        <w:t>.</w:t>
      </w:r>
      <w:r w:rsidR="002646B5">
        <w:rPr>
          <w:sz w:val="24"/>
          <w:szCs w:val="24"/>
        </w:rPr>
        <w:t xml:space="preserve"> In addition to the finds, there are layers that are constant throughout all our bullseye maps including the nurseries, regulated or quarantine boundary, and county boundary. In addition to the finds, we must include buffer areas around the finds. The sizes of the buffer depend on the type of pest. Some pests, like fruit flies, have two different buffers. With some pests we also buffer and map any finds within one lifecycle of the current find. For the very first script in my task to automate bullseye maps, I chose LBAM since action on this pest’s finds does require analysis of surrounding finds within one lifecycle. I determined the best course of action was to create a script that would be more difficult that could then be easily pared down for the easier and less involved pests. </w:t>
      </w:r>
    </w:p>
    <w:p w:rsidR="00FC708D" w:rsidRDefault="00B35EF4">
      <w:pPr>
        <w:rPr>
          <w:sz w:val="24"/>
          <w:szCs w:val="24"/>
        </w:rPr>
      </w:pPr>
      <w:r>
        <w:rPr>
          <w:sz w:val="24"/>
          <w:szCs w:val="24"/>
        </w:rPr>
        <w:t>Prior to starting on the script, I created an ArcMap workspace with all the layers needed (including the ones that would be created or updated in my script)</w:t>
      </w:r>
      <w:r w:rsidR="00FC708D">
        <w:rPr>
          <w:sz w:val="24"/>
          <w:szCs w:val="24"/>
        </w:rPr>
        <w:t xml:space="preserve"> with the correct symbology, the current date programmed to appear where we insert the date, </w:t>
      </w:r>
      <w:r w:rsidR="000F38D3">
        <w:rPr>
          <w:sz w:val="24"/>
          <w:szCs w:val="24"/>
        </w:rPr>
        <w:t xml:space="preserve">an overview map set to the extent of today’s finds zoomed 300%, </w:t>
      </w:r>
      <w:r w:rsidR="00FC708D">
        <w:rPr>
          <w:sz w:val="24"/>
          <w:szCs w:val="24"/>
        </w:rPr>
        <w:t xml:space="preserve">and an element name for the title so it could be changed as the script changes. </w:t>
      </w:r>
    </w:p>
    <w:p w:rsidR="007353A7" w:rsidRDefault="00F220EF">
      <w:pPr>
        <w:rPr>
          <w:sz w:val="24"/>
          <w:szCs w:val="24"/>
        </w:rPr>
      </w:pPr>
      <w:r>
        <w:rPr>
          <w:sz w:val="24"/>
          <w:szCs w:val="24"/>
        </w:rPr>
        <w:lastRenderedPageBreak/>
        <w:t>The initial input for the script was</w:t>
      </w:r>
      <w:r w:rsidR="0023598B">
        <w:rPr>
          <w:sz w:val="24"/>
          <w:szCs w:val="24"/>
        </w:rPr>
        <w:t xml:space="preserve"> </w:t>
      </w:r>
      <w:r w:rsidR="007353A7">
        <w:rPr>
          <w:sz w:val="24"/>
          <w:szCs w:val="24"/>
        </w:rPr>
        <w:t xml:space="preserve">one </w:t>
      </w:r>
      <w:r w:rsidR="00336180">
        <w:rPr>
          <w:sz w:val="24"/>
          <w:szCs w:val="24"/>
        </w:rPr>
        <w:t>.xlsx</w:t>
      </w:r>
      <w:r w:rsidR="007353A7">
        <w:rPr>
          <w:sz w:val="24"/>
          <w:szCs w:val="24"/>
        </w:rPr>
        <w:t xml:space="preserve"> file for all the finds with the intention of running a Select by Attribute analysis to save separate layers for today’s finds and one lifecycle finds. </w:t>
      </w:r>
      <w:r w:rsidR="0063250C">
        <w:rPr>
          <w:sz w:val="24"/>
          <w:szCs w:val="24"/>
        </w:rPr>
        <w:t>Unfortunately,</w:t>
      </w:r>
      <w:r w:rsidR="007353A7">
        <w:rPr>
          <w:sz w:val="24"/>
          <w:szCs w:val="24"/>
        </w:rPr>
        <w:t xml:space="preserve"> the date field proved to be too difficult to run the query on and, for the sake of completing this project, I had to discard that idea and instead export three </w:t>
      </w:r>
      <w:r w:rsidR="00336180">
        <w:rPr>
          <w:sz w:val="24"/>
          <w:szCs w:val="24"/>
        </w:rPr>
        <w:t>.xlsx</w:t>
      </w:r>
      <w:r w:rsidR="0023598B">
        <w:rPr>
          <w:sz w:val="24"/>
          <w:szCs w:val="24"/>
        </w:rPr>
        <w:t xml:space="preserve"> files: </w:t>
      </w:r>
      <w:r w:rsidR="007353A7">
        <w:rPr>
          <w:sz w:val="24"/>
          <w:szCs w:val="24"/>
        </w:rPr>
        <w:t>one for to</w:t>
      </w:r>
      <w:r w:rsidR="007353A7">
        <w:rPr>
          <w:sz w:val="24"/>
          <w:szCs w:val="24"/>
        </w:rPr>
        <w:t xml:space="preserve">day’s finds, </w:t>
      </w:r>
      <w:r w:rsidR="007353A7">
        <w:rPr>
          <w:sz w:val="24"/>
          <w:szCs w:val="24"/>
        </w:rPr>
        <w:t>one for</w:t>
      </w:r>
      <w:r w:rsidR="007353A7">
        <w:rPr>
          <w:sz w:val="24"/>
          <w:szCs w:val="24"/>
        </w:rPr>
        <w:t xml:space="preserve"> one lifecycle</w:t>
      </w:r>
      <w:r w:rsidR="007353A7">
        <w:rPr>
          <w:sz w:val="24"/>
          <w:szCs w:val="24"/>
        </w:rPr>
        <w:t xml:space="preserve"> finds</w:t>
      </w:r>
      <w:r w:rsidR="007353A7">
        <w:rPr>
          <w:sz w:val="24"/>
          <w:szCs w:val="24"/>
        </w:rPr>
        <w:t xml:space="preserve">, and </w:t>
      </w:r>
      <w:r w:rsidR="007353A7">
        <w:rPr>
          <w:sz w:val="24"/>
          <w:szCs w:val="24"/>
        </w:rPr>
        <w:t>one for previous finds. I still plan to circle back to the date formatting issue so th</w:t>
      </w:r>
      <w:r w:rsidR="006E01B3">
        <w:rPr>
          <w:sz w:val="24"/>
          <w:szCs w:val="24"/>
        </w:rPr>
        <w:t>e</w:t>
      </w:r>
      <w:r w:rsidR="007353A7">
        <w:rPr>
          <w:sz w:val="24"/>
          <w:szCs w:val="24"/>
        </w:rPr>
        <w:t xml:space="preserve"> script can eventually run with a single </w:t>
      </w:r>
      <w:r w:rsidR="00336180">
        <w:rPr>
          <w:sz w:val="24"/>
          <w:szCs w:val="24"/>
        </w:rPr>
        <w:t>.xlsx</w:t>
      </w:r>
      <w:r w:rsidR="007353A7">
        <w:rPr>
          <w:sz w:val="24"/>
          <w:szCs w:val="24"/>
        </w:rPr>
        <w:t xml:space="preserve"> file as the input.</w:t>
      </w:r>
    </w:p>
    <w:p w:rsidR="001D4934" w:rsidRDefault="007353A7">
      <w:pPr>
        <w:rPr>
          <w:sz w:val="24"/>
          <w:szCs w:val="24"/>
        </w:rPr>
      </w:pPr>
      <w:r>
        <w:rPr>
          <w:sz w:val="24"/>
          <w:szCs w:val="24"/>
        </w:rPr>
        <w:t>After bringing the Excel files into the script, the</w:t>
      </w:r>
      <w:r w:rsidR="002B14D5">
        <w:rPr>
          <w:sz w:val="24"/>
          <w:szCs w:val="24"/>
        </w:rPr>
        <w:t xml:space="preserve"> first step that I had to do some research on was how to convert the files </w:t>
      </w:r>
      <w:r w:rsidR="00336180">
        <w:rPr>
          <w:sz w:val="24"/>
          <w:szCs w:val="24"/>
        </w:rPr>
        <w:t>so they can</w:t>
      </w:r>
      <w:r w:rsidR="002B14D5">
        <w:rPr>
          <w:sz w:val="24"/>
          <w:szCs w:val="24"/>
        </w:rPr>
        <w:t xml:space="preserve"> be mapped out. It works similarly to creating points in ArcMap </w:t>
      </w:r>
      <w:r w:rsidR="00D876CC">
        <w:rPr>
          <w:sz w:val="24"/>
          <w:szCs w:val="24"/>
        </w:rPr>
        <w:t xml:space="preserve">where you create an XY event layer </w:t>
      </w:r>
      <w:r w:rsidR="002B14D5">
        <w:rPr>
          <w:sz w:val="24"/>
          <w:szCs w:val="24"/>
        </w:rPr>
        <w:t xml:space="preserve">but the formatting for the code itself I </w:t>
      </w:r>
      <w:r>
        <w:rPr>
          <w:sz w:val="24"/>
          <w:szCs w:val="24"/>
        </w:rPr>
        <w:t xml:space="preserve">ultimately </w:t>
      </w:r>
      <w:r w:rsidR="002B14D5">
        <w:rPr>
          <w:sz w:val="24"/>
          <w:szCs w:val="24"/>
        </w:rPr>
        <w:t xml:space="preserve">had to borrow from an online source. </w:t>
      </w:r>
      <w:r w:rsidR="00D876CC">
        <w:rPr>
          <w:sz w:val="24"/>
          <w:szCs w:val="24"/>
        </w:rPr>
        <w:t xml:space="preserve">After creating XY event layers of the three </w:t>
      </w:r>
      <w:r w:rsidR="00336180">
        <w:rPr>
          <w:sz w:val="24"/>
          <w:szCs w:val="24"/>
        </w:rPr>
        <w:t>.xlsx</w:t>
      </w:r>
      <w:r w:rsidR="00D876CC">
        <w:rPr>
          <w:sz w:val="24"/>
          <w:szCs w:val="24"/>
        </w:rPr>
        <w:t xml:space="preserve"> files and copying each to a feature class, I added the </w:t>
      </w:r>
      <w:r w:rsidR="00C35951">
        <w:rPr>
          <w:sz w:val="24"/>
          <w:szCs w:val="24"/>
        </w:rPr>
        <w:t>Buffer routine</w:t>
      </w:r>
      <w:r w:rsidR="00D876CC">
        <w:rPr>
          <w:sz w:val="24"/>
          <w:szCs w:val="24"/>
        </w:rPr>
        <w:t xml:space="preserve"> </w:t>
      </w:r>
      <w:r w:rsidR="00C35951">
        <w:rPr>
          <w:sz w:val="24"/>
          <w:szCs w:val="24"/>
        </w:rPr>
        <w:t>to</w:t>
      </w:r>
      <w:r w:rsidR="00D876CC">
        <w:rPr>
          <w:sz w:val="24"/>
          <w:szCs w:val="24"/>
        </w:rPr>
        <w:t xml:space="preserve"> today’s finds and one lifecycle finds. </w:t>
      </w:r>
    </w:p>
    <w:p w:rsidR="00BB514C" w:rsidRDefault="00232842">
      <w:pPr>
        <w:rPr>
          <w:sz w:val="24"/>
          <w:szCs w:val="24"/>
        </w:rPr>
      </w:pPr>
      <w:r>
        <w:rPr>
          <w:sz w:val="24"/>
          <w:szCs w:val="24"/>
        </w:rPr>
        <w:t xml:space="preserve">At this point I then added variables set to the city and county of today’s finds and inserted code to update the title and the name of the PDF when exported </w:t>
      </w:r>
      <w:r w:rsidR="00F91EF9">
        <w:rPr>
          <w:sz w:val="24"/>
          <w:szCs w:val="24"/>
        </w:rPr>
        <w:t xml:space="preserve">using those variables. After opening the finished </w:t>
      </w:r>
      <w:r w:rsidR="00C006D4">
        <w:rPr>
          <w:sz w:val="24"/>
          <w:szCs w:val="24"/>
        </w:rPr>
        <w:t>PDF</w:t>
      </w:r>
      <w:r w:rsidR="00F91EF9">
        <w:rPr>
          <w:sz w:val="24"/>
          <w:szCs w:val="24"/>
        </w:rPr>
        <w:t xml:space="preserve"> I quickly realized I had more research ahead of me when I </w:t>
      </w:r>
      <w:r w:rsidR="00E72E73">
        <w:rPr>
          <w:sz w:val="24"/>
          <w:szCs w:val="24"/>
        </w:rPr>
        <w:t>saw</w:t>
      </w:r>
      <w:r w:rsidR="00F91EF9">
        <w:rPr>
          <w:sz w:val="24"/>
          <w:szCs w:val="24"/>
        </w:rPr>
        <w:t xml:space="preserve"> that none of the </w:t>
      </w:r>
      <w:r w:rsidR="007721F8">
        <w:rPr>
          <w:sz w:val="24"/>
          <w:szCs w:val="24"/>
        </w:rPr>
        <w:t xml:space="preserve">shapefiles created in the script </w:t>
      </w:r>
      <w:r w:rsidR="002558E7">
        <w:rPr>
          <w:sz w:val="24"/>
          <w:szCs w:val="24"/>
        </w:rPr>
        <w:t>appeared</w:t>
      </w:r>
      <w:r w:rsidR="007721F8">
        <w:rPr>
          <w:sz w:val="24"/>
          <w:szCs w:val="24"/>
        </w:rPr>
        <w:t xml:space="preserve"> in the map. I assumed I could point the layers in my ArcMap workspace to the completed shapefiles but that was not the case</w:t>
      </w:r>
      <w:r w:rsidR="002267F5">
        <w:rPr>
          <w:sz w:val="24"/>
          <w:szCs w:val="24"/>
        </w:rPr>
        <w:t xml:space="preserve">. After </w:t>
      </w:r>
      <w:r w:rsidR="00C35951">
        <w:rPr>
          <w:sz w:val="24"/>
          <w:szCs w:val="24"/>
        </w:rPr>
        <w:t xml:space="preserve">some more online searching I found an ESRI forum where it explains how to add layers to a map. I followed the directions, first creating feature layers of each feature class, and then using the Add Layer routine to add them to the map. </w:t>
      </w:r>
    </w:p>
    <w:p w:rsidR="00EB375C" w:rsidRDefault="00937C32">
      <w:pPr>
        <w:rPr>
          <w:sz w:val="24"/>
          <w:szCs w:val="24"/>
        </w:rPr>
      </w:pPr>
      <w:r>
        <w:rPr>
          <w:sz w:val="24"/>
          <w:szCs w:val="24"/>
        </w:rPr>
        <w:t xml:space="preserve">After running the script and opening the output </w:t>
      </w:r>
      <w:r w:rsidR="00C006D4">
        <w:rPr>
          <w:sz w:val="24"/>
          <w:szCs w:val="24"/>
        </w:rPr>
        <w:t>PDF</w:t>
      </w:r>
      <w:r>
        <w:rPr>
          <w:sz w:val="24"/>
          <w:szCs w:val="24"/>
        </w:rPr>
        <w:t xml:space="preserve"> again I </w:t>
      </w:r>
      <w:r w:rsidR="00D4135F">
        <w:rPr>
          <w:sz w:val="24"/>
          <w:szCs w:val="24"/>
        </w:rPr>
        <w:t xml:space="preserve">was able to see all the layers in the map but the symbology did not match the layers in </w:t>
      </w:r>
      <w:r w:rsidR="00C006D4">
        <w:rPr>
          <w:sz w:val="24"/>
          <w:szCs w:val="24"/>
        </w:rPr>
        <w:t>my workspace</w:t>
      </w:r>
      <w:r w:rsidR="00D4135F">
        <w:rPr>
          <w:sz w:val="24"/>
          <w:szCs w:val="24"/>
        </w:rPr>
        <w:t xml:space="preserve">. </w:t>
      </w:r>
      <w:r w:rsidR="007F78EF">
        <w:rPr>
          <w:sz w:val="24"/>
          <w:szCs w:val="24"/>
        </w:rPr>
        <w:t>I found a method of applying symbology from .lyr files on ESRI so I saved the layers in my workspace as .lyr files but was unable to get the process to successfully run. I then found another method in an ESRI forum that involved applying the symbology from layers in another .mxd to current layers</w:t>
      </w:r>
      <w:r w:rsidR="004471A9">
        <w:rPr>
          <w:sz w:val="24"/>
          <w:szCs w:val="24"/>
        </w:rPr>
        <w:t xml:space="preserve"> using the Update Layer routine</w:t>
      </w:r>
      <w:r w:rsidR="007F78EF">
        <w:rPr>
          <w:sz w:val="24"/>
          <w:szCs w:val="24"/>
        </w:rPr>
        <w:t xml:space="preserve">. I saved my workspace with another name and input all the information from the ESRI site and was able to successfully apply the symbology. </w:t>
      </w:r>
    </w:p>
    <w:p w:rsidR="007F78EF" w:rsidRDefault="0017613A">
      <w:pPr>
        <w:rPr>
          <w:sz w:val="24"/>
          <w:szCs w:val="24"/>
        </w:rPr>
      </w:pPr>
      <w:r>
        <w:rPr>
          <w:sz w:val="24"/>
          <w:szCs w:val="24"/>
        </w:rPr>
        <w:t>The last step in formatting the map was to adjust the extent. I tried to run Select by Attributes to select out all the one lifecycle buffers that intersect today’s buffer, and then add today’s buffer to the selection to produce a map centered on today’s finds and the one lifecycle finds that buffer into today’s buffer area, but after several runs was unsuccessful. I settled on just zooming to the extent of today’s buffer, which is sufficient because that is how we center our bullseye maps anyway, but for the sake of this project I was hoping to add that extra element in there. That is another process I can work on more when I have the time.</w:t>
      </w:r>
    </w:p>
    <w:p w:rsidR="00DC181D" w:rsidRDefault="0093666B">
      <w:r>
        <w:rPr>
          <w:sz w:val="24"/>
          <w:szCs w:val="24"/>
        </w:rPr>
        <w:t xml:space="preserve">Two additional steps I decided to add toward the end were to </w:t>
      </w:r>
      <w:r w:rsidR="00534015">
        <w:rPr>
          <w:sz w:val="24"/>
          <w:szCs w:val="24"/>
        </w:rPr>
        <w:t xml:space="preserve">save the .mxd and print counts of today’s finds and one lifecycle finds. </w:t>
      </w:r>
      <w:r w:rsidR="00D72F80">
        <w:rPr>
          <w:sz w:val="24"/>
          <w:szCs w:val="24"/>
        </w:rPr>
        <w:t xml:space="preserve">I set the workspace to save just before exporting so the mapper can always go in and </w:t>
      </w:r>
      <w:r w:rsidR="005628CB">
        <w:rPr>
          <w:sz w:val="24"/>
          <w:szCs w:val="24"/>
        </w:rPr>
        <w:t>adjust</w:t>
      </w:r>
      <w:r w:rsidR="00D72F80">
        <w:rPr>
          <w:sz w:val="24"/>
          <w:szCs w:val="24"/>
        </w:rPr>
        <w:t xml:space="preserve"> as necessary </w:t>
      </w:r>
      <w:r w:rsidR="000104EF">
        <w:rPr>
          <w:sz w:val="24"/>
          <w:szCs w:val="24"/>
        </w:rPr>
        <w:t xml:space="preserve">(i.e. </w:t>
      </w:r>
      <w:r w:rsidR="00D72F80">
        <w:rPr>
          <w:sz w:val="24"/>
          <w:szCs w:val="24"/>
        </w:rPr>
        <w:t>if another view of the finds is needed or the labels need to be adjusted</w:t>
      </w:r>
      <w:r w:rsidR="000104EF">
        <w:rPr>
          <w:sz w:val="24"/>
          <w:szCs w:val="24"/>
        </w:rPr>
        <w:t>).</w:t>
      </w:r>
      <w:r w:rsidR="00114164">
        <w:rPr>
          <w:sz w:val="24"/>
          <w:szCs w:val="24"/>
        </w:rPr>
        <w:t xml:space="preserve"> I set the script up to print out counts at the end as a sort of </w:t>
      </w:r>
      <w:r w:rsidR="00114164">
        <w:rPr>
          <w:sz w:val="24"/>
          <w:szCs w:val="24"/>
        </w:rPr>
        <w:lastRenderedPageBreak/>
        <w:t xml:space="preserve">final quality control check for the mapper between what was exported from Access </w:t>
      </w:r>
      <w:r w:rsidR="005628CB">
        <w:rPr>
          <w:sz w:val="24"/>
          <w:szCs w:val="24"/>
        </w:rPr>
        <w:t>and</w:t>
      </w:r>
      <w:r w:rsidR="00114164">
        <w:rPr>
          <w:sz w:val="24"/>
          <w:szCs w:val="24"/>
        </w:rPr>
        <w:t xml:space="preserve"> what the script mapped out.</w:t>
      </w:r>
      <w:r w:rsidR="009F5B14">
        <w:t xml:space="preserve"> </w:t>
      </w:r>
    </w:p>
    <w:p w:rsidR="0017613A" w:rsidRDefault="009C61D4">
      <w:pPr>
        <w:rPr>
          <w:sz w:val="24"/>
          <w:szCs w:val="24"/>
        </w:rPr>
      </w:pPr>
      <w:r>
        <w:rPr>
          <w:sz w:val="24"/>
          <w:szCs w:val="24"/>
        </w:rPr>
        <w:t xml:space="preserve">The </w:t>
      </w:r>
      <w:r w:rsidR="008E7787">
        <w:rPr>
          <w:sz w:val="24"/>
          <w:szCs w:val="24"/>
        </w:rPr>
        <w:t xml:space="preserve">output map </w:t>
      </w:r>
      <w:r w:rsidR="006B5ABB">
        <w:rPr>
          <w:sz w:val="24"/>
          <w:szCs w:val="24"/>
        </w:rPr>
        <w:t xml:space="preserve">saved successfully with identical formatting to the bullseye maps exported from MapInfo, but in much less time. </w:t>
      </w:r>
      <w:r w:rsidR="005F4B7A">
        <w:rPr>
          <w:sz w:val="24"/>
          <w:szCs w:val="24"/>
        </w:rPr>
        <w:t xml:space="preserve">I plan on working to develop a more pared down template version where all the inputs are explained (but no actual data is used), and then additional templates </w:t>
      </w:r>
      <w:r w:rsidR="0063250C">
        <w:rPr>
          <w:sz w:val="24"/>
          <w:szCs w:val="24"/>
        </w:rPr>
        <w:t>like</w:t>
      </w:r>
      <w:r w:rsidR="005F4B7A">
        <w:rPr>
          <w:sz w:val="24"/>
          <w:szCs w:val="24"/>
        </w:rPr>
        <w:t xml:space="preserve"> this one for the most commonly found pests my unit produces bullseye maps for. </w:t>
      </w:r>
      <w:r w:rsidR="0052438C">
        <w:rPr>
          <w:sz w:val="24"/>
          <w:szCs w:val="24"/>
        </w:rPr>
        <w:t xml:space="preserve">I would also like to explore some of the additional geoprocesses that I was unable to figure out during this project. </w:t>
      </w:r>
      <w:r w:rsidR="00666F87">
        <w:rPr>
          <w:sz w:val="24"/>
          <w:szCs w:val="24"/>
        </w:rPr>
        <w:t>Ultimately this script provides any user with an easier, more efficient way to produce bullseye maps, while also serving as another step in the migration away from MapInfo and toward ArcGIS.</w:t>
      </w:r>
      <w:r w:rsidR="00262C38">
        <w:rPr>
          <w:sz w:val="24"/>
          <w:szCs w:val="24"/>
        </w:rPr>
        <w:t xml:space="preserve"> </w:t>
      </w:r>
      <w:r w:rsidR="008E7787">
        <w:rPr>
          <w:sz w:val="24"/>
          <w:szCs w:val="24"/>
        </w:rPr>
        <w:t xml:space="preserve">  </w:t>
      </w: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AA4C73" w:rsidRDefault="00AA4C73">
      <w:pPr>
        <w:rPr>
          <w:sz w:val="24"/>
          <w:szCs w:val="24"/>
        </w:rPr>
      </w:pPr>
    </w:p>
    <w:p w:rsidR="007F7DE9" w:rsidRPr="007F7DE9" w:rsidRDefault="00B438E8" w:rsidP="007F7DE9">
      <w:pPr>
        <w:jc w:val="center"/>
        <w:rPr>
          <w:b/>
          <w:bCs/>
          <w:sz w:val="24"/>
          <w:szCs w:val="24"/>
        </w:rPr>
      </w:pPr>
      <w:r>
        <w:rPr>
          <w:b/>
          <w:bCs/>
          <w:sz w:val="24"/>
          <w:szCs w:val="24"/>
        </w:rPr>
        <w:lastRenderedPageBreak/>
        <w:t>References</w:t>
      </w:r>
    </w:p>
    <w:p w:rsidR="007A473D" w:rsidRDefault="007A473D" w:rsidP="007F7DE9">
      <w:pPr>
        <w:rPr>
          <w:sz w:val="24"/>
          <w:szCs w:val="24"/>
        </w:rPr>
      </w:pPr>
      <w:r>
        <w:rPr>
          <w:sz w:val="24"/>
          <w:szCs w:val="24"/>
        </w:rPr>
        <w:t xml:space="preserve">AddLayer. (n.d.). Retrieved from </w:t>
      </w:r>
      <w:hyperlink r:id="rId6" w:history="1">
        <w:r w:rsidRPr="007A473D">
          <w:rPr>
            <w:rStyle w:val="Hyperlink"/>
            <w:sz w:val="24"/>
            <w:szCs w:val="24"/>
          </w:rPr>
          <w:t>http://desktop.arcgis.com/en/arcmap/10.3/analyze/arcpy-mapping/addlayer.htm</w:t>
        </w:r>
      </w:hyperlink>
    </w:p>
    <w:p w:rsidR="00736E9C" w:rsidRDefault="00736E9C" w:rsidP="007F7DE9">
      <w:pPr>
        <w:rPr>
          <w:sz w:val="24"/>
          <w:szCs w:val="24"/>
        </w:rPr>
      </w:pPr>
      <w:r>
        <w:rPr>
          <w:sz w:val="24"/>
          <w:szCs w:val="24"/>
        </w:rPr>
        <w:t xml:space="preserve">Jennings, N (2015) </w:t>
      </w:r>
      <w:r w:rsidRPr="00736E9C">
        <w:rPr>
          <w:i/>
          <w:sz w:val="24"/>
          <w:szCs w:val="24"/>
        </w:rPr>
        <w:t>A Python Primer for ArcGIS Workbook II</w:t>
      </w:r>
      <w:r w:rsidRPr="00736E9C">
        <w:rPr>
          <w:sz w:val="24"/>
          <w:szCs w:val="24"/>
        </w:rPr>
        <w:t>.</w:t>
      </w:r>
      <w:r w:rsidR="007A473D">
        <w:rPr>
          <w:sz w:val="24"/>
          <w:szCs w:val="24"/>
        </w:rPr>
        <w:t xml:space="preserve"> CA: </w:t>
      </w:r>
      <w:r w:rsidR="007A473D" w:rsidRPr="007A473D">
        <w:rPr>
          <w:sz w:val="24"/>
          <w:szCs w:val="24"/>
        </w:rPr>
        <w:t>CreateSpace Independent Publishing Platform</w:t>
      </w:r>
      <w:r w:rsidR="007A473D">
        <w:rPr>
          <w:sz w:val="24"/>
          <w:szCs w:val="24"/>
        </w:rPr>
        <w:t>.</w:t>
      </w:r>
      <w:bookmarkStart w:id="0" w:name="_GoBack"/>
      <w:bookmarkEnd w:id="0"/>
    </w:p>
    <w:p w:rsidR="00192EDC" w:rsidRDefault="00CE3901" w:rsidP="007F7DE9">
      <w:pPr>
        <w:rPr>
          <w:sz w:val="24"/>
          <w:szCs w:val="24"/>
        </w:rPr>
      </w:pPr>
      <w:r>
        <w:rPr>
          <w:sz w:val="24"/>
          <w:szCs w:val="24"/>
        </w:rPr>
        <w:t xml:space="preserve">Jordan, D (2011, Nov 23). Managing Symbology using Python [web log comment]. Retrieved from </w:t>
      </w:r>
      <w:hyperlink r:id="rId7" w:history="1">
        <w:r w:rsidRPr="00CE3901">
          <w:rPr>
            <w:rStyle w:val="Hyperlink"/>
            <w:sz w:val="24"/>
            <w:szCs w:val="24"/>
          </w:rPr>
          <w:t>https://community.esri.com/thread/40656</w:t>
        </w:r>
      </w:hyperlink>
    </w:p>
    <w:p w:rsidR="007F7DE9" w:rsidRDefault="007F7DE9" w:rsidP="007F7DE9">
      <w:pPr>
        <w:rPr>
          <w:sz w:val="24"/>
          <w:szCs w:val="24"/>
        </w:rPr>
      </w:pPr>
      <w:r w:rsidRPr="007F7DE9">
        <w:rPr>
          <w:sz w:val="24"/>
          <w:szCs w:val="24"/>
        </w:rPr>
        <w:t>Ziegler, P (2016) Project #1: Python Scripting for Automated Geoprocessing (or, How to Make Magic Happen)</w:t>
      </w:r>
      <w:r>
        <w:rPr>
          <w:sz w:val="24"/>
          <w:szCs w:val="24"/>
        </w:rPr>
        <w:t xml:space="preserve">. </w:t>
      </w:r>
      <w:r w:rsidR="00B438E8">
        <w:rPr>
          <w:sz w:val="24"/>
          <w:szCs w:val="24"/>
        </w:rPr>
        <w:t xml:space="preserve">Retrieved from </w:t>
      </w:r>
      <w:hyperlink r:id="rId8" w:history="1">
        <w:r w:rsidR="00B438E8" w:rsidRPr="007154BD">
          <w:rPr>
            <w:rStyle w:val="Hyperlink"/>
            <w:sz w:val="24"/>
            <w:szCs w:val="24"/>
          </w:rPr>
          <w:t>https://parkerziegler.com/senior-research-programming-for-gis/2016/3/13/u5n3avnfx1x2qfz3w28f2qhfr6dpd6</w:t>
        </w:r>
      </w:hyperlink>
    </w:p>
    <w:p w:rsidR="007F7DE9" w:rsidRDefault="007F7DE9">
      <w:pPr>
        <w:rPr>
          <w:sz w:val="24"/>
          <w:szCs w:val="24"/>
        </w:rPr>
      </w:pPr>
    </w:p>
    <w:p w:rsidR="007F7DE9" w:rsidRDefault="007F7DE9">
      <w:pPr>
        <w:rPr>
          <w:sz w:val="24"/>
          <w:szCs w:val="24"/>
        </w:rPr>
      </w:pPr>
    </w:p>
    <w:sectPr w:rsidR="007F7DE9" w:rsidSect="000708D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08D5" w:rsidRDefault="000708D5" w:rsidP="000708D5">
      <w:pPr>
        <w:spacing w:after="0" w:line="240" w:lineRule="auto"/>
      </w:pPr>
      <w:r>
        <w:separator/>
      </w:r>
    </w:p>
  </w:endnote>
  <w:endnote w:type="continuationSeparator" w:id="0">
    <w:p w:rsidR="000708D5" w:rsidRDefault="000708D5" w:rsidP="000708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08D5" w:rsidRDefault="000708D5" w:rsidP="000708D5">
      <w:pPr>
        <w:spacing w:after="0" w:line="240" w:lineRule="auto"/>
      </w:pPr>
      <w:r>
        <w:separator/>
      </w:r>
    </w:p>
  </w:footnote>
  <w:footnote w:type="continuationSeparator" w:id="0">
    <w:p w:rsidR="000708D5" w:rsidRDefault="000708D5" w:rsidP="000708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08D5" w:rsidRDefault="000708D5" w:rsidP="000708D5">
    <w:pPr>
      <w:pStyle w:val="Header"/>
      <w:jc w:val="right"/>
    </w:pPr>
    <w:r>
      <w:t>Amber Durant</w:t>
    </w:r>
  </w:p>
  <w:p w:rsidR="000708D5" w:rsidRDefault="000708D5" w:rsidP="000708D5">
    <w:pPr>
      <w:pStyle w:val="Header"/>
      <w:jc w:val="right"/>
    </w:pPr>
    <w:r>
      <w:t>5/16/2019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C54"/>
    <w:rsid w:val="000104EF"/>
    <w:rsid w:val="000708D5"/>
    <w:rsid w:val="000C4118"/>
    <w:rsid w:val="000E6BF8"/>
    <w:rsid w:val="000F38D3"/>
    <w:rsid w:val="00114164"/>
    <w:rsid w:val="0017613A"/>
    <w:rsid w:val="00192EDC"/>
    <w:rsid w:val="001D4934"/>
    <w:rsid w:val="002223B5"/>
    <w:rsid w:val="002267F5"/>
    <w:rsid w:val="00232842"/>
    <w:rsid w:val="0023598B"/>
    <w:rsid w:val="002558E7"/>
    <w:rsid w:val="00262C38"/>
    <w:rsid w:val="002646B5"/>
    <w:rsid w:val="002B14D5"/>
    <w:rsid w:val="002B4975"/>
    <w:rsid w:val="00336180"/>
    <w:rsid w:val="00342D69"/>
    <w:rsid w:val="003C2C54"/>
    <w:rsid w:val="00446787"/>
    <w:rsid w:val="004471A9"/>
    <w:rsid w:val="0048348B"/>
    <w:rsid w:val="0052438C"/>
    <w:rsid w:val="005277D5"/>
    <w:rsid w:val="00534015"/>
    <w:rsid w:val="005628CB"/>
    <w:rsid w:val="00594151"/>
    <w:rsid w:val="005E116A"/>
    <w:rsid w:val="005F4B7A"/>
    <w:rsid w:val="0063250C"/>
    <w:rsid w:val="00666F87"/>
    <w:rsid w:val="006B5ABB"/>
    <w:rsid w:val="006E01B3"/>
    <w:rsid w:val="007353A7"/>
    <w:rsid w:val="00736E9C"/>
    <w:rsid w:val="007721F8"/>
    <w:rsid w:val="007A473D"/>
    <w:rsid w:val="007E3263"/>
    <w:rsid w:val="007F78EF"/>
    <w:rsid w:val="007F7DE9"/>
    <w:rsid w:val="00802DAA"/>
    <w:rsid w:val="008436A2"/>
    <w:rsid w:val="008E7787"/>
    <w:rsid w:val="008F2A1C"/>
    <w:rsid w:val="0093666B"/>
    <w:rsid w:val="00937C32"/>
    <w:rsid w:val="0098723E"/>
    <w:rsid w:val="009C61D4"/>
    <w:rsid w:val="009F5B14"/>
    <w:rsid w:val="00A866AB"/>
    <w:rsid w:val="00A96EE9"/>
    <w:rsid w:val="00AA4C73"/>
    <w:rsid w:val="00AF0FB3"/>
    <w:rsid w:val="00B35EF4"/>
    <w:rsid w:val="00B438E8"/>
    <w:rsid w:val="00B61D39"/>
    <w:rsid w:val="00B92347"/>
    <w:rsid w:val="00BB514C"/>
    <w:rsid w:val="00BD5C9B"/>
    <w:rsid w:val="00C006D4"/>
    <w:rsid w:val="00C35951"/>
    <w:rsid w:val="00C44566"/>
    <w:rsid w:val="00C60BF8"/>
    <w:rsid w:val="00CD70DF"/>
    <w:rsid w:val="00CE3901"/>
    <w:rsid w:val="00D4135F"/>
    <w:rsid w:val="00D666EF"/>
    <w:rsid w:val="00D72F80"/>
    <w:rsid w:val="00D876CC"/>
    <w:rsid w:val="00D95836"/>
    <w:rsid w:val="00D969FC"/>
    <w:rsid w:val="00DC181D"/>
    <w:rsid w:val="00E4590A"/>
    <w:rsid w:val="00E72E73"/>
    <w:rsid w:val="00EB375C"/>
    <w:rsid w:val="00F220EF"/>
    <w:rsid w:val="00F91EF9"/>
    <w:rsid w:val="00FC70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A1129"/>
  <w15:chartTrackingRefBased/>
  <w15:docId w15:val="{32379B61-B7EF-45D2-969C-E50D24B6F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08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8D5"/>
  </w:style>
  <w:style w:type="paragraph" w:styleId="Footer">
    <w:name w:val="footer"/>
    <w:basedOn w:val="Normal"/>
    <w:link w:val="FooterChar"/>
    <w:uiPriority w:val="99"/>
    <w:unhideWhenUsed/>
    <w:rsid w:val="000708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8D5"/>
  </w:style>
  <w:style w:type="character" w:styleId="Hyperlink">
    <w:name w:val="Hyperlink"/>
    <w:basedOn w:val="DefaultParagraphFont"/>
    <w:uiPriority w:val="99"/>
    <w:unhideWhenUsed/>
    <w:rsid w:val="007F7DE9"/>
    <w:rPr>
      <w:color w:val="0563C1" w:themeColor="hyperlink"/>
      <w:u w:val="single"/>
    </w:rPr>
  </w:style>
  <w:style w:type="character" w:styleId="UnresolvedMention">
    <w:name w:val="Unresolved Mention"/>
    <w:basedOn w:val="DefaultParagraphFont"/>
    <w:uiPriority w:val="99"/>
    <w:semiHidden/>
    <w:unhideWhenUsed/>
    <w:rsid w:val="007F7D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rkerziegler.com/senior-research-programming-for-gis/2016/3/13/u5n3avnfx1x2qfz3w28f2qhfr6dpd6" TargetMode="External"/><Relationship Id="rId3" Type="http://schemas.openxmlformats.org/officeDocument/2006/relationships/webSettings" Target="webSettings.xml"/><Relationship Id="rId7" Type="http://schemas.openxmlformats.org/officeDocument/2006/relationships/hyperlink" Target="https://community.esri.com/thread/4065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esktop.arcgis.com/en/arcmap/10.3/analyze/arcpy-mapping/addlayer.ht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TotalTime>
  <Pages>4</Pages>
  <Words>1512</Words>
  <Characters>6671</Characters>
  <Application>Microsoft Office Word</Application>
  <DocSecurity>0</DocSecurity>
  <Lines>111</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Durant, Amber@CDFA</dc:creator>
  <cp:keywords/>
  <dc:description/>
  <cp:lastModifiedBy>Durant, Amber@CDFA</cp:lastModifiedBy>
  <cp:revision>60</cp:revision>
  <dcterms:created xsi:type="dcterms:W3CDTF">2019-05-16T16:01:00Z</dcterms:created>
  <dcterms:modified xsi:type="dcterms:W3CDTF">2019-05-16T19:53:00Z</dcterms:modified>
</cp:coreProperties>
</file>