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en-US"/>
        </w:rPr>
        <w:t xml:space="preserve">Python Script: Attribute </w:t>
      </w:r>
      <w:r>
        <w:rPr>
          <w:rFonts w:ascii="Arial" w:hAnsi="Arial"/>
          <w:b w:val="1"/>
          <w:bCs w:val="1"/>
          <w:i w:val="1"/>
          <w:iCs w:val="1"/>
          <w:color w:val="000000"/>
          <w:spacing w:val="0"/>
          <w:position w:val="0"/>
          <w:u w:color="000000"/>
          <w:shd w:val="clear" w:color="auto" w:fill="ffffff"/>
          <w:rtl w:val="0"/>
          <w:lang w:val="en-US"/>
        </w:rPr>
        <w:t>Email Robot (AER)</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Author: Devin Byrne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Date: 05/19/19</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Class: GEOG_375: Programming with Python in ArcGIS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sz w:val="24"/>
          <w:szCs w:val="24"/>
          <w:u w:color="000000"/>
          <w:shd w:val="clear" w:color="auto" w:fill="ffffff"/>
        </w:rPr>
      </w:pPr>
      <w:r>
        <w:rPr>
          <w:rFonts w:ascii="Arial" w:hAnsi="Arial"/>
          <w:b w:val="1"/>
          <w:bCs w:val="1"/>
          <w:color w:val="000000"/>
          <w:spacing w:val="0"/>
          <w:position w:val="0"/>
          <w:sz w:val="24"/>
          <w:szCs w:val="24"/>
          <w:u w:color="000000"/>
          <w:shd w:val="clear" w:color="auto" w:fill="ffffff"/>
          <w:rtl w:val="0"/>
          <w:lang w:val="en-US"/>
        </w:rPr>
        <w:t>Summary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lang w:val="fr-FR"/>
        </w:rPr>
      </w:pPr>
      <w:r>
        <w:rPr>
          <w:rFonts w:ascii="Arial" w:hAnsi="Arial"/>
          <w:b w:val="1"/>
          <w:bCs w:val="1"/>
          <w:color w:val="000000"/>
          <w:spacing w:val="0"/>
          <w:position w:val="0"/>
          <w:u w:color="000000"/>
          <w:shd w:val="clear" w:color="auto" w:fill="ffffff"/>
          <w:rtl w:val="0"/>
          <w:lang w:val="fr-FR"/>
        </w:rPr>
        <w:t>Introduction</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The focus of the following python script will be able to perform a search cursor on the queried attributes of a particular ArcGIS Collector feature class that was updated by field technicians. The search cursor will print the record results of all the required addresses that were 'attempted' by field technicians for data collection. Then these manipulated address records are looped through search cursors from technicians entering data during routine studies. These results will be formatted into a code block containing placeholders, that will send automatic emails to the dispatcher, requesting to reschedule a future appointment with that address to check on utilities or trees contained within the property.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u w:color="000000"/>
          <w:shd w:val="clear" w:color="auto" w:fill="ffffff"/>
        </w:rPr>
      </w:pPr>
      <w:r>
        <w:rPr>
          <w:rFonts w:ascii="Arial" w:hAnsi="Arial"/>
          <w:color w:val="000000"/>
          <w:spacing w:val="0"/>
          <w:position w:val="0"/>
          <w:u w:color="000000"/>
          <w:shd w:val="clear" w:color="auto" w:fill="ffffff"/>
          <w:rtl w:val="0"/>
          <w:lang w:val="en-US"/>
        </w:rPr>
        <w:t xml:space="preserve">This script will be able to serve as a template for sending automated emails containing GIS attribute records, through a queried search cursor, to future clients or departments.                       </w:t>
      </w:r>
      <w:r>
        <w:rPr>
          <w:rFonts w:ascii="Arial" w:hAnsi="Arial"/>
          <w:u w:color="000000"/>
          <w:shd w:val="clear" w:color="auto" w:fill="ffffff"/>
          <w:rtl w:val="0"/>
          <w:lang w:val="en-US"/>
        </w:rPr>
        <w:t xml:space="preserve">A SelectbyLocation spatial query could be applied in the final script if dispatcher requests daily output feature classes to represent which </w:t>
      </w:r>
      <w:r>
        <w:rPr>
          <w:rFonts w:ascii="Arial" w:hAnsi="Arial" w:hint="default"/>
          <w:u w:color="000000"/>
          <w:shd w:val="clear" w:color="auto" w:fill="ffffff"/>
          <w:rtl w:val="0"/>
          <w:lang w:val="en-US"/>
        </w:rPr>
        <w:t>‘</w:t>
      </w:r>
      <w:r>
        <w:rPr>
          <w:rFonts w:ascii="Arial" w:hAnsi="Arial"/>
          <w:u w:color="000000"/>
          <w:shd w:val="clear" w:color="auto" w:fill="ffffff"/>
          <w:rtl w:val="0"/>
          <w:lang w:val="en-US"/>
        </w:rPr>
        <w:t xml:space="preserve">addresses (tree_address.shp)' are WITHIN which </w:t>
      </w:r>
      <w:r>
        <w:rPr>
          <w:rFonts w:ascii="Arial" w:hAnsi="Arial" w:hint="default"/>
          <w:u w:color="000000"/>
          <w:shd w:val="clear" w:color="auto" w:fill="ffffff"/>
          <w:rtl w:val="0"/>
          <w:lang w:val="en-US"/>
        </w:rPr>
        <w:t>‘</w:t>
      </w:r>
      <w:r>
        <w:rPr>
          <w:rFonts w:ascii="Arial" w:hAnsi="Arial"/>
          <w:u w:color="000000"/>
          <w:shd w:val="clear" w:color="auto" w:fill="ffffff"/>
          <w:rtl w:val="0"/>
          <w:lang w:val="de-DE"/>
        </w:rPr>
        <w:t>zip</w:t>
      </w:r>
      <w:r>
        <w:rPr>
          <w:rFonts w:ascii="Arial" w:hAnsi="Arial"/>
          <w:u w:color="000000"/>
          <w:shd w:val="clear" w:color="auto" w:fill="ffffff"/>
          <w:rtl w:val="0"/>
          <w:lang w:val="en-US"/>
        </w:rPr>
        <w:t>_codes (zip_codes.shp)</w:t>
      </w:r>
      <w:r>
        <w:rPr>
          <w:rFonts w:ascii="Arial" w:hAnsi="Arial" w:hint="default"/>
          <w:u w:color="000000"/>
          <w:shd w:val="clear" w:color="auto" w:fill="ffffff"/>
          <w:rtl w:val="0"/>
          <w:lang w:val="en-US"/>
        </w:rPr>
        <w:t>’</w:t>
      </w:r>
      <w:r>
        <w:rPr>
          <w:rFonts w:ascii="Arial" w:hAnsi="Arial"/>
          <w:u w:color="000000"/>
          <w:shd w:val="clear" w:color="auto" w:fill="ffffff"/>
          <w:rtl w:val="0"/>
          <w:lang w:val="en-US"/>
        </w:rPr>
        <w:t xml:space="preserve">. This script will improve time management for field technicians and increase productivity by reducing time in the field, answering phone calls from residents.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en-US"/>
        </w:rPr>
        <w:t>Methods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The script design phase utilized the arcpy (ArcGIS) and smtplib (Simple Mail Transfer Protocol) email module to handle the ArcGIS feature class being read by a queried search cursor. The script generates email content from scanning records requested and then sending those records to the dispatcher for rescheduling. A variety of methods in python scripting can be applied for automating emails or search through spatial features. When these two concepts are combined it can create a powerful tool for automating high volumes of workloads and organizing attributes.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The first step was to import the arcpy and smtplib into a new file in Python 2.7. The ArcGIS environment workspace was specified as a folder pathname containing the address feature class that was used for this study.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Next, </w:t>
      </w:r>
      <w:r>
        <w:rPr>
          <w:rFonts w:ascii="Arial" w:hAnsi="Arial"/>
          <w:b w:val="1"/>
          <w:bCs w:val="1"/>
          <w:color w:val="000000"/>
          <w:spacing w:val="0"/>
          <w:position w:val="0"/>
          <w:u w:color="000000"/>
          <w:shd w:val="clear" w:color="auto" w:fill="ffffff"/>
          <w:rtl w:val="0"/>
          <w:lang w:val="fr-FR"/>
        </w:rPr>
        <w:t>variables</w:t>
      </w:r>
      <w:r>
        <w:rPr>
          <w:rFonts w:ascii="Arial" w:hAnsi="Arial"/>
          <w:color w:val="000000"/>
          <w:spacing w:val="0"/>
          <w:position w:val="0"/>
          <w:u w:color="000000"/>
          <w:shd w:val="clear" w:color="auto" w:fill="ffffff"/>
          <w:rtl w:val="0"/>
          <w:lang w:val="en-US"/>
        </w:rPr>
        <w:t xml:space="preserve"> were configured for: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numPr>
          <w:ilvl w:val="0"/>
          <w:numId w:val="2"/>
        </w:numPr>
        <w:bidi w:val="0"/>
        <w:ind w:right="0"/>
        <w:jc w:val="left"/>
        <w:rPr>
          <w:rFonts w:ascii="Arial" w:cs="Arial" w:hAnsi="Arial" w:eastAsia="Arial"/>
          <w:color w:val="000000"/>
          <w:spacing w:val="0"/>
          <w:position w:val="0"/>
          <w:u w:color="000000"/>
          <w:shd w:val="clear" w:color="auto" w:fill="ffffff"/>
          <w:rtl w:val="0"/>
          <w:lang w:val="en-US"/>
        </w:rPr>
      </w:pPr>
      <w:r>
        <w:rPr>
          <w:rFonts w:ascii="Arial" w:hAnsi="Arial"/>
          <w:b w:val="1"/>
          <w:bCs w:val="1"/>
          <w:color w:val="000000"/>
          <w:spacing w:val="0"/>
          <w:position w:val="0"/>
          <w:u w:color="000000"/>
          <w:shd w:val="clear" w:color="auto" w:fill="ffffff"/>
          <w:rtl w:val="0"/>
          <w:lang w:val="en-US"/>
        </w:rPr>
        <w:t>tree_address</w:t>
      </w:r>
      <w:r>
        <w:rPr>
          <w:rFonts w:ascii="Arial" w:hAnsi="Arial"/>
          <w:color w:val="000000"/>
          <w:spacing w:val="0"/>
          <w:position w:val="0"/>
          <w:u w:color="000000"/>
          <w:shd w:val="clear" w:color="auto" w:fill="ffffff"/>
          <w:rtl w:val="0"/>
          <w:lang w:val="en-US"/>
        </w:rPr>
        <w:t xml:space="preserve"> point feature class pathname ()</w:t>
      </w:r>
    </w:p>
    <w:p>
      <w:pPr>
        <w:pStyle w:val="Body A"/>
        <w:numPr>
          <w:ilvl w:val="0"/>
          <w:numId w:val="2"/>
        </w:numPr>
        <w:bidi w:val="0"/>
        <w:ind w:right="0"/>
        <w:jc w:val="left"/>
        <w:rPr>
          <w:rFonts w:ascii="Arial" w:cs="Arial" w:hAnsi="Arial" w:eastAsia="Arial"/>
          <w:color w:val="000000"/>
          <w:spacing w:val="0"/>
          <w:position w:val="0"/>
          <w:u w:color="000000"/>
          <w:shd w:val="clear" w:color="auto" w:fill="ffffff"/>
          <w:rtl w:val="0"/>
          <w:lang w:val="en-US"/>
        </w:rPr>
      </w:pPr>
      <w:r>
        <w:rPr>
          <w:rFonts w:ascii="Arial" w:hAnsi="Arial"/>
          <w:b w:val="1"/>
          <w:bCs w:val="1"/>
          <w:color w:val="000000"/>
          <w:spacing w:val="0"/>
          <w:position w:val="0"/>
          <w:u w:color="000000"/>
          <w:shd w:val="clear" w:color="auto" w:fill="ffffff"/>
          <w:rtl w:val="0"/>
          <w:lang w:val="en-US"/>
        </w:rPr>
        <w:t>field_list</w:t>
      </w:r>
      <w:r>
        <w:rPr>
          <w:rFonts w:ascii="Arial" w:hAnsi="Arial"/>
          <w:color w:val="000000"/>
          <w:spacing w:val="0"/>
          <w:position w:val="0"/>
          <w:u w:color="000000"/>
          <w:shd w:val="clear" w:color="auto" w:fill="ffffff"/>
          <w:rtl w:val="0"/>
          <w:lang w:val="fr-FR"/>
        </w:rPr>
        <w:t xml:space="preserve"> contains </w:t>
      </w:r>
      <w:r>
        <w:rPr>
          <w:rFonts w:ascii="Arial" w:hAnsi="Arial"/>
          <w:color w:val="000000"/>
          <w:spacing w:val="0"/>
          <w:position w:val="0"/>
          <w:u w:color="000000"/>
          <w:shd w:val="clear" w:color="auto" w:fill="ffffff"/>
          <w:rtl w:val="0"/>
          <w:lang w:val="en-US"/>
        </w:rPr>
        <w:t>address feature class fields (i.e. such as address and phone number ) ()</w:t>
      </w:r>
    </w:p>
    <w:p>
      <w:pPr>
        <w:pStyle w:val="Body A"/>
        <w:numPr>
          <w:ilvl w:val="0"/>
          <w:numId w:val="2"/>
        </w:numPr>
        <w:bidi w:val="0"/>
        <w:ind w:right="0"/>
        <w:jc w:val="left"/>
        <w:rPr>
          <w:rFonts w:ascii="Arial" w:cs="Arial" w:hAnsi="Arial" w:eastAsia="Arial"/>
          <w:color w:val="000000"/>
          <w:spacing w:val="0"/>
          <w:position w:val="0"/>
          <w:u w:color="000000"/>
          <w:shd w:val="clear" w:color="auto" w:fill="ffffff"/>
          <w:rtl w:val="0"/>
          <w:lang w:val="es-ES_tradnl"/>
        </w:rPr>
      </w:pPr>
      <w:r>
        <w:rPr>
          <w:rFonts w:ascii="Arial" w:hAnsi="Arial"/>
          <w:b w:val="1"/>
          <w:bCs w:val="1"/>
          <w:color w:val="000000"/>
          <w:spacing w:val="0"/>
          <w:position w:val="0"/>
          <w:u w:color="000000"/>
          <w:shd w:val="clear" w:color="auto" w:fill="ffffff"/>
          <w:rtl w:val="0"/>
          <w:lang w:val="es-ES_tradnl"/>
        </w:rPr>
        <w:t>query</w:t>
      </w:r>
      <w:r>
        <w:rPr>
          <w:rFonts w:ascii="Arial" w:hAnsi="Arial"/>
          <w:color w:val="000000"/>
          <w:spacing w:val="0"/>
          <w:position w:val="0"/>
          <w:u w:color="000000"/>
          <w:shd w:val="clear" w:color="auto" w:fill="ffffff"/>
          <w:rtl w:val="0"/>
          <w:lang w:val="en-US"/>
        </w:rPr>
        <w:t xml:space="preserve"> limits the addresses completed and the date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en-US"/>
        </w:rPr>
        <w:t xml:space="preserve">REQUIRED: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i w:val="1"/>
          <w:iCs w:val="1"/>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en-US"/>
        </w:rPr>
        <w:t xml:space="preserve">Each time this script is run, </w:t>
      </w:r>
      <w:r>
        <w:rPr>
          <w:rFonts w:ascii="Arial" w:hAnsi="Arial"/>
          <w:b w:val="1"/>
          <w:bCs w:val="1"/>
          <w:i w:val="1"/>
          <w:iCs w:val="1"/>
          <w:color w:val="000000"/>
          <w:spacing w:val="0"/>
          <w:position w:val="0"/>
          <w:u w:color="000000"/>
          <w:shd w:val="clear" w:color="auto" w:fill="ffffff"/>
          <w:rtl w:val="0"/>
          <w:lang w:val="en-US"/>
        </w:rPr>
        <w:t xml:space="preserve">dispatchers or other office personnel are REQUIRED to alter the DATE within the PYTHON Query to the current or desired date. This procedure isolates the search to only records that were 'attempted' during the date specified.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i w:val="1"/>
          <w:iCs w:val="1"/>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After that, the </w:t>
      </w:r>
      <w:r>
        <w:rPr>
          <w:rFonts w:ascii="Arial" w:hAnsi="Arial"/>
          <w:b w:val="1"/>
          <w:bCs w:val="1"/>
          <w:color w:val="000000"/>
          <w:spacing w:val="0"/>
          <w:position w:val="0"/>
          <w:u w:color="000000"/>
          <w:shd w:val="clear" w:color="auto" w:fill="ffffff"/>
          <w:rtl w:val="0"/>
          <w:lang w:val="en-US"/>
        </w:rPr>
        <w:t>search cursor</w:t>
      </w:r>
      <w:r>
        <w:rPr>
          <w:rFonts w:ascii="Arial" w:hAnsi="Arial"/>
          <w:color w:val="000000"/>
          <w:spacing w:val="0"/>
          <w:position w:val="0"/>
          <w:u w:color="000000"/>
          <w:shd w:val="clear" w:color="auto" w:fill="ffffff"/>
          <w:rtl w:val="0"/>
          <w:lang w:val="en-US"/>
        </w:rPr>
        <w:t xml:space="preserve"> was setup to loop through the field 'COLLECTED' assigned to the query limit of only 'attempted' addresses to scan. Cursors in python often serve as a method for scanning attributes to identify, insert or update.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The cursor was assigned the name </w:t>
      </w:r>
      <w:r>
        <w:rPr>
          <w:rFonts w:ascii="Arial" w:hAnsi="Arial"/>
          <w:b w:val="1"/>
          <w:bCs w:val="1"/>
          <w:color w:val="000000"/>
          <w:spacing w:val="0"/>
          <w:position w:val="0"/>
          <w:u w:color="000000"/>
          <w:shd w:val="clear" w:color="auto" w:fill="ffffff"/>
          <w:rtl w:val="0"/>
          <w:lang w:val="es-ES_tradnl"/>
        </w:rPr>
        <w:t>tree_cursor</w:t>
      </w:r>
      <w:r>
        <w:rPr>
          <w:rFonts w:ascii="Arial" w:hAnsi="Arial"/>
          <w:color w:val="000000"/>
          <w:spacing w:val="0"/>
          <w:position w:val="0"/>
          <w:u w:color="000000"/>
          <w:shd w:val="clear" w:color="auto" w:fill="ffffff"/>
          <w:rtl w:val="0"/>
          <w:lang w:val="en-US"/>
        </w:rPr>
        <w:t xml:space="preserve"> after the query and field list are applied as the parameter conditions for the search cursor. The prefix </w:t>
      </w:r>
      <w:r>
        <w:rPr>
          <w:rFonts w:ascii="Arial" w:hAnsi="Arial"/>
          <w:b w:val="1"/>
          <w:bCs w:val="1"/>
          <w:color w:val="000000"/>
          <w:spacing w:val="0"/>
          <w:position w:val="0"/>
          <w:u w:color="000000"/>
          <w:shd w:val="clear" w:color="auto" w:fill="ffffff"/>
          <w:rtl w:val="0"/>
          <w:lang w:val="en-US"/>
        </w:rPr>
        <w:t xml:space="preserve">with </w:t>
      </w:r>
      <w:r>
        <w:rPr>
          <w:rFonts w:ascii="Arial" w:hAnsi="Arial"/>
          <w:color w:val="000000"/>
          <w:spacing w:val="0"/>
          <w:position w:val="0"/>
          <w:u w:color="000000"/>
          <w:shd w:val="clear" w:color="auto" w:fill="ffffff"/>
          <w:rtl w:val="0"/>
          <w:lang w:val="en-US"/>
        </w:rPr>
        <w:t xml:space="preserve">is sometimes used as a prefix for statements when the developer wants the code to have the ability to open and save files, all within the </w:t>
      </w:r>
      <w:r>
        <w:rPr>
          <w:rFonts w:ascii="Arial" w:hAnsi="Arial"/>
          <w:b w:val="1"/>
          <w:bCs w:val="1"/>
          <w:color w:val="000000"/>
          <w:spacing w:val="0"/>
          <w:position w:val="0"/>
          <w:u w:color="000000"/>
          <w:shd w:val="clear" w:color="auto" w:fill="ffffff"/>
          <w:rtl w:val="0"/>
          <w:lang w:val="en-US"/>
        </w:rPr>
        <w:t>with</w:t>
      </w:r>
      <w:r>
        <w:rPr>
          <w:rFonts w:ascii="Arial" w:hAnsi="Arial"/>
          <w:color w:val="000000"/>
          <w:spacing w:val="0"/>
          <w:position w:val="0"/>
          <w:u w:color="000000"/>
          <w:shd w:val="clear" w:color="auto" w:fill="ffffff"/>
          <w:rtl w:val="0"/>
          <w:lang w:val="en-US"/>
        </w:rPr>
        <w:t xml:space="preserve"> indent.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Next, a </w:t>
      </w:r>
      <w:r>
        <w:rPr>
          <w:rFonts w:ascii="Arial" w:hAnsi="Arial"/>
          <w:b w:val="1"/>
          <w:bCs w:val="1"/>
          <w:color w:val="000000"/>
          <w:spacing w:val="0"/>
          <w:position w:val="0"/>
          <w:u w:color="000000"/>
          <w:shd w:val="clear" w:color="auto" w:fill="ffffff"/>
          <w:rtl w:val="0"/>
          <w:lang w:val="en-US"/>
        </w:rPr>
        <w:t>for loop</w:t>
      </w:r>
      <w:r>
        <w:rPr>
          <w:rFonts w:ascii="Arial" w:hAnsi="Arial"/>
          <w:color w:val="000000"/>
          <w:spacing w:val="0"/>
          <w:position w:val="0"/>
          <w:u w:color="000000"/>
          <w:shd w:val="clear" w:color="auto" w:fill="ffffff"/>
          <w:rtl w:val="0"/>
          <w:lang w:val="en-US"/>
        </w:rPr>
        <w:t xml:space="preserve"> was setup to identify and list all records specified by the query and restricted fields in the above search cursor setup.</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Variables were assigned to the fields that will be formatted </w:t>
      </w:r>
      <w:r>
        <w:rPr>
          <w:rFonts w:ascii="Arial" w:hAnsi="Arial"/>
          <w:b w:val="1"/>
          <w:bCs w:val="1"/>
          <w:color w:val="000000"/>
          <w:spacing w:val="0"/>
          <w:position w:val="0"/>
          <w:u w:color="000000"/>
          <w:shd w:val="clear" w:color="auto" w:fill="ffffff"/>
          <w:rtl w:val="0"/>
          <w:lang w:val="en-US"/>
        </w:rPr>
        <w:t>(.format(x[2]))</w:t>
      </w:r>
      <w:r>
        <w:rPr>
          <w:rFonts w:ascii="Arial" w:hAnsi="Arial"/>
          <w:color w:val="000000"/>
          <w:spacing w:val="0"/>
          <w:position w:val="0"/>
          <w:u w:color="000000"/>
          <w:shd w:val="clear" w:color="auto" w:fill="ffffff"/>
          <w:rtl w:val="0"/>
          <w:lang w:val="en-US"/>
        </w:rPr>
        <w:t xml:space="preserve"> with underscores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instead of spaces, using </w:t>
      </w:r>
      <w:r>
        <w:rPr>
          <w:rFonts w:ascii="Arial" w:hAnsi="Arial"/>
          <w:b w:val="1"/>
          <w:bCs w:val="1"/>
          <w:color w:val="000000"/>
          <w:spacing w:val="0"/>
          <w:position w:val="0"/>
          <w:u w:color="000000"/>
          <w:shd w:val="clear" w:color="auto" w:fill="ffffff"/>
          <w:rtl w:val="0"/>
          <w:lang w:val="en-US"/>
        </w:rPr>
        <w:t>replace</w:t>
      </w:r>
      <w:r>
        <w:rPr>
          <w:rFonts w:ascii="Arial" w:hAnsi="Arial"/>
          <w:color w:val="000000"/>
          <w:spacing w:val="0"/>
          <w:position w:val="0"/>
          <w:u w:color="000000"/>
          <w:shd w:val="clear" w:color="auto" w:fill="ffffff"/>
          <w:rtl w:val="0"/>
          <w:lang w:val="en-US"/>
        </w:rPr>
        <w:t>. ArcGIS does not interpret spaces very well. Perhaps these variables are unnecessary, but they will ensure the continuity of printed records from the extracted ArcGIS feature class anyways.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Next, the email code block is setup and sourced from the </w:t>
      </w:r>
      <w:r>
        <w:rPr>
          <w:rFonts w:ascii="Arial" w:hAnsi="Arial"/>
          <w:b w:val="1"/>
          <w:bCs w:val="1"/>
          <w:color w:val="000000"/>
          <w:spacing w:val="0"/>
          <w:position w:val="0"/>
          <w:u w:color="000000"/>
          <w:shd w:val="clear" w:color="auto" w:fill="ffffff"/>
          <w:rtl w:val="0"/>
          <w:lang w:val="en-US"/>
        </w:rPr>
        <w:t xml:space="preserve">smtplib </w:t>
      </w:r>
      <w:r>
        <w:rPr>
          <w:rFonts w:ascii="Arial" w:hAnsi="Arial"/>
          <w:color w:val="000000"/>
          <w:spacing w:val="0"/>
          <w:position w:val="0"/>
          <w:u w:color="000000"/>
          <w:shd w:val="clear" w:color="auto" w:fill="ffffff"/>
          <w:rtl w:val="0"/>
          <w:lang w:val="en-US"/>
        </w:rPr>
        <w:t>module.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The first variable defines the GMail server to be accessed for this operation. Typical GMail servers run on server port # 587, so we will use '587' as the tuple parameter when defining the server port within the server variable.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i w:val="1"/>
          <w:iCs w:val="1"/>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de-DE"/>
        </w:rPr>
        <w:t xml:space="preserve">Note: </w:t>
      </w:r>
      <w:r>
        <w:rPr>
          <w:rFonts w:ascii="Arial" w:hAnsi="Arial"/>
          <w:i w:val="1"/>
          <w:iCs w:val="1"/>
          <w:color w:val="000000"/>
          <w:spacing w:val="0"/>
          <w:position w:val="0"/>
          <w:u w:color="000000"/>
          <w:shd w:val="clear" w:color="auto" w:fill="ffffff"/>
          <w:rtl w:val="0"/>
          <w:lang w:val="en-US"/>
        </w:rPr>
        <w:t xml:space="preserve">Please be advised to modify the GMail account's security settings to accept python code before executing this script successfully. Turn </w:t>
      </w:r>
      <w:r>
        <w:rPr>
          <w:rFonts w:ascii="Arial" w:hAnsi="Arial"/>
          <w:b w:val="1"/>
          <w:bCs w:val="1"/>
          <w:i w:val="1"/>
          <w:iCs w:val="1"/>
          <w:color w:val="000000"/>
          <w:spacing w:val="0"/>
          <w:position w:val="0"/>
          <w:u w:color="000000"/>
          <w:shd w:val="clear" w:color="auto" w:fill="ffffff"/>
          <w:rtl w:val="0"/>
          <w:lang w:val="en-US"/>
        </w:rPr>
        <w:t xml:space="preserve">Allow less secure apps </w:t>
      </w:r>
      <w:r>
        <w:rPr>
          <w:rFonts w:ascii="Arial" w:hAnsi="Arial"/>
          <w:i w:val="1"/>
          <w:iCs w:val="1"/>
          <w:color w:val="000000"/>
          <w:spacing w:val="0"/>
          <w:position w:val="0"/>
          <w:u w:color="000000"/>
          <w:shd w:val="clear" w:color="auto" w:fill="ffffff"/>
          <w:rtl w:val="0"/>
          <w:lang w:val="en-US"/>
        </w:rPr>
        <w:t xml:space="preserve">to ON within GMail Settings. </w:t>
      </w:r>
      <w:r>
        <w:rPr>
          <w:rFonts w:ascii="Arial" w:hAnsi="Arial"/>
          <w:b w:val="1"/>
          <w:bCs w:val="1"/>
          <w:color w:val="000000"/>
          <w:spacing w:val="0"/>
          <w:position w:val="0"/>
          <w:u w:color="000000"/>
          <w:shd w:val="clear" w:color="auto" w:fill="ffffff"/>
          <w:rtl w:val="0"/>
          <w:lang w:val="en-US"/>
        </w:rPr>
        <w:t xml:space="preserve">WARNING: </w:t>
      </w:r>
      <w:r>
        <w:rPr>
          <w:rFonts w:ascii="Arial" w:hAnsi="Arial"/>
          <w:i w:val="1"/>
          <w:iCs w:val="1"/>
          <w:color w:val="000000"/>
          <w:spacing w:val="0"/>
          <w:position w:val="0"/>
          <w:u w:color="000000"/>
          <w:shd w:val="clear" w:color="auto" w:fill="ffffff"/>
          <w:rtl w:val="0"/>
          <w:lang w:val="en-US"/>
        </w:rPr>
        <w:t>Be aware that this makes it easier for others to gain access to your account.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You can test email functionality by running a local SMTP debugging server, using the smptd module that comes pre-installed with Python. Rather than sending emails to the specified address, it discards them and prints their content to the console. Running a local debugging server means it</w:t>
      </w:r>
      <w:r>
        <w:rPr>
          <w:rFonts w:ascii="Arial" w:hAnsi="Arial" w:hint="default"/>
          <w:color w:val="000000"/>
          <w:spacing w:val="0"/>
          <w:position w:val="0"/>
          <w:u w:color="000000"/>
          <w:shd w:val="clear" w:color="auto" w:fill="ffffff"/>
          <w:rtl w:val="0"/>
          <w:lang w:val="en-US"/>
        </w:rPr>
        <w:t>’</w:t>
      </w:r>
      <w:r>
        <w:rPr>
          <w:rFonts w:ascii="Arial" w:hAnsi="Arial"/>
          <w:color w:val="000000"/>
          <w:spacing w:val="0"/>
          <w:position w:val="0"/>
          <w:u w:color="000000"/>
          <w:shd w:val="clear" w:color="auto" w:fill="ffffff"/>
          <w:rtl w:val="0"/>
          <w:lang w:val="en-US"/>
        </w:rPr>
        <w:t>s not necessary to deal with encryption of messages or use credentials to log in to an email server. However, this can seem intangible to an inexperienced developer so it's an optional procedure for this project.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rtl w:val="0"/>
          <w:lang w:val="en-US"/>
        </w:rPr>
        <w:t>(https://realpython.com/python-send-email/)</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Next, since the script is connecting to the 587 server port in GMail, this means that the </w:t>
      </w:r>
      <w:r>
        <w:rPr>
          <w:rFonts w:ascii="Arial" w:hAnsi="Arial"/>
          <w:b w:val="1"/>
          <w:bCs w:val="1"/>
          <w:color w:val="000000"/>
          <w:spacing w:val="0"/>
          <w:position w:val="0"/>
          <w:u w:color="000000"/>
          <w:shd w:val="clear" w:color="auto" w:fill="ffffff"/>
          <w:rtl w:val="0"/>
          <w:lang w:val="en-US"/>
        </w:rPr>
        <w:t xml:space="preserve">starttls() </w:t>
      </w:r>
      <w:r>
        <w:rPr>
          <w:rFonts w:ascii="Arial" w:hAnsi="Arial"/>
          <w:color w:val="000000"/>
          <w:spacing w:val="0"/>
          <w:position w:val="0"/>
          <w:u w:color="000000"/>
          <w:shd w:val="clear" w:color="auto" w:fill="ffffff"/>
          <w:rtl w:val="0"/>
          <w:lang w:val="en-US"/>
        </w:rPr>
        <w:t>protocol must be accessed and listed within the script in order to encrypt the emails being sent out. This is common for any typical email sending protocol.</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The next line of code sets up the email account used to send the email to the receiving email for the dispatcher to access. This is where the user must enter the appropriate email and password for the sender email account.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de-DE"/>
        </w:rPr>
        <w:t>IMPORTANT STEP:</w:t>
      </w:r>
      <w:r>
        <w:rPr>
          <w:rFonts w:ascii="Arial" w:hAnsi="Arial"/>
          <w:color w:val="000000"/>
          <w:spacing w:val="0"/>
          <w:position w:val="0"/>
          <w:u w:color="000000"/>
          <w:shd w:val="clear" w:color="auto" w:fill="ffffff"/>
          <w:rtl w:val="0"/>
          <w:lang w:val="en-US"/>
        </w:rPr>
        <w:t xml:space="preserve"> The following line of code after the email login is the most important step of the script because it formats the address, phone number and date attempted from the extracted values returned by the search cursor loop prior to this step, back into the email message to be sent to the dispatcher, that contains a sequence of </w:t>
      </w:r>
      <w:r>
        <w:rPr>
          <w:rFonts w:ascii="Arial" w:hAnsi="Arial"/>
          <w:b w:val="1"/>
          <w:bCs w:val="1"/>
          <w:color w:val="000000"/>
          <w:spacing w:val="0"/>
          <w:position w:val="0"/>
          <w:u w:color="000000"/>
          <w:shd w:val="clear" w:color="auto" w:fill="ffffff"/>
          <w:rtl w:val="0"/>
          <w:lang w:val="en-US"/>
        </w:rPr>
        <w:t>{}</w:t>
      </w:r>
      <w:r>
        <w:rPr>
          <w:rFonts w:ascii="Arial" w:hAnsi="Arial"/>
          <w:color w:val="000000"/>
          <w:spacing w:val="0"/>
          <w:position w:val="0"/>
          <w:u w:color="000000"/>
          <w:shd w:val="clear" w:color="auto" w:fill="ffffff"/>
          <w:rtl w:val="0"/>
          <w:lang w:val="en-US"/>
        </w:rPr>
        <w:t xml:space="preserve"> placeholders. These placeholders exist so the (.format(x[3]) extension for example, will cast those values from field_list (i.e. field[3] =  'DATE') into the </w:t>
      </w:r>
      <w:r>
        <w:rPr>
          <w:rFonts w:ascii="Arial" w:hAnsi="Arial"/>
          <w:b w:val="1"/>
          <w:bCs w:val="1"/>
          <w:color w:val="000000"/>
          <w:spacing w:val="0"/>
          <w:position w:val="0"/>
          <w:u w:color="000000"/>
          <w:shd w:val="clear" w:color="auto" w:fill="ffffff"/>
          <w:rtl w:val="0"/>
          <w:lang w:val="en-US"/>
        </w:rPr>
        <w:t xml:space="preserve">{} </w:t>
      </w:r>
      <w:r>
        <w:rPr>
          <w:rFonts w:ascii="Arial" w:hAnsi="Arial"/>
          <w:color w:val="000000"/>
          <w:spacing w:val="0"/>
          <w:position w:val="0"/>
          <w:u w:color="000000"/>
          <w:shd w:val="clear" w:color="auto" w:fill="ffffff"/>
          <w:rtl w:val="0"/>
          <w:lang w:val="en-US"/>
        </w:rPr>
        <w:t>placeholders sequenced in the email message as a string. Thus, providing the input needed for contact information to be formatted into the email message content; sent to the dispatcher for review.</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Finally, two print statements verify that the emails were sent and the code was run successfully. Future refinements of this script will include, a </w:t>
      </w:r>
      <w:r>
        <w:rPr>
          <w:rFonts w:ascii="Arial" w:hAnsi="Arial"/>
          <w:b w:val="1"/>
          <w:bCs w:val="1"/>
          <w:color w:val="000000"/>
          <w:spacing w:val="0"/>
          <w:position w:val="0"/>
          <w:u w:color="000000"/>
          <w:shd w:val="clear" w:color="auto" w:fill="ffffff"/>
          <w:rtl w:val="0"/>
          <w:lang w:val="en-US"/>
        </w:rPr>
        <w:t xml:space="preserve">try and except </w:t>
      </w:r>
      <w:r>
        <w:rPr>
          <w:rFonts w:ascii="Arial" w:hAnsi="Arial"/>
          <w:color w:val="000000"/>
          <w:spacing w:val="0"/>
          <w:position w:val="0"/>
          <w:u w:color="000000"/>
          <w:shd w:val="clear" w:color="auto" w:fill="ffffff"/>
          <w:rtl w:val="0"/>
          <w:lang w:val="en-US"/>
        </w:rPr>
        <w:t xml:space="preserve">format to the overall deign of the program that will check for errors specific to ArcGIS software being processed.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The overall python program is designed to be </w:t>
      </w:r>
      <w:r>
        <w:rPr>
          <w:rFonts w:ascii="Arial" w:hAnsi="Arial" w:hint="default"/>
          <w:color w:val="000000"/>
          <w:spacing w:val="0"/>
          <w:position w:val="0"/>
          <w:u w:color="000000"/>
          <w:shd w:val="clear" w:color="auto" w:fill="ffffff"/>
          <w:rtl w:val="0"/>
          <w:lang w:val="en-US"/>
        </w:rPr>
        <w:t>“</w:t>
      </w:r>
      <w:r>
        <w:rPr>
          <w:rFonts w:ascii="Arial" w:hAnsi="Arial"/>
          <w:color w:val="000000"/>
          <w:spacing w:val="0"/>
          <w:position w:val="0"/>
          <w:u w:color="000000"/>
          <w:shd w:val="clear" w:color="auto" w:fill="ffffff"/>
          <w:rtl w:val="0"/>
          <w:lang w:val="en-US"/>
        </w:rPr>
        <w:t>simplified and pliable</w:t>
      </w:r>
      <w:r>
        <w:rPr>
          <w:rFonts w:ascii="Arial" w:hAnsi="Arial" w:hint="default"/>
          <w:color w:val="000000"/>
          <w:spacing w:val="0"/>
          <w:position w:val="0"/>
          <w:u w:color="000000"/>
          <w:shd w:val="clear" w:color="auto" w:fill="ffffff"/>
          <w:rtl w:val="0"/>
          <w:lang w:val="en-US"/>
        </w:rPr>
        <w:t xml:space="preserve">” </w:t>
      </w:r>
      <w:r>
        <w:rPr>
          <w:rFonts w:ascii="Arial" w:hAnsi="Arial"/>
          <w:color w:val="000000"/>
          <w:spacing w:val="0"/>
          <w:position w:val="0"/>
          <w:u w:color="000000"/>
          <w:shd w:val="clear" w:color="auto" w:fill="ffffff"/>
          <w:rtl w:val="0"/>
          <w:lang w:val="en-US"/>
        </w:rPr>
        <w:t xml:space="preserve">in terms of versatile abilities to </w:t>
      </w:r>
      <w:r>
        <w:rPr>
          <w:rFonts w:ascii="Arial" w:hAnsi="Arial"/>
          <w:color w:val="000000"/>
          <w:spacing w:val="0"/>
          <w:position w:val="0"/>
          <w:u w:color="000000"/>
          <w:shd w:val="clear" w:color="auto" w:fill="ffffff"/>
          <w:rtl w:val="0"/>
          <w:lang w:val="fr-FR"/>
        </w:rPr>
        <w:t>augmen</w:t>
      </w:r>
      <w:r>
        <w:rPr>
          <w:rFonts w:ascii="Arial" w:hAnsi="Arial"/>
          <w:color w:val="000000"/>
          <w:spacing w:val="0"/>
          <w:position w:val="0"/>
          <w:u w:color="000000"/>
          <w:shd w:val="clear" w:color="auto" w:fill="ffffff"/>
          <w:rtl w:val="0"/>
          <w:lang w:val="en-US"/>
        </w:rPr>
        <w:t>t variables or parameters for future projects. This is done so a novice programmer can decipher what the script entails if opened. The ultimate future objective would be to further design the script to programmatically call the resident's phone number automatically and play a typical audio recording that encourages the resident to reschedule a home visit appointment online or by calling the office. Once refined, this script could be deployed as a template to send emails that pertain to other specific queried attributes or spatial queries that can be wielded as a tailored tool for any customized project for departments in future studies.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rPr>
      </w:pPr>
      <w:r>
        <w:rPr>
          <w:rFonts w:ascii="Arial" w:hAnsi="Arial"/>
          <w:b w:val="1"/>
          <w:bCs w:val="1"/>
          <w:color w:val="000000"/>
          <w:spacing w:val="0"/>
          <w:position w:val="0"/>
          <w:u w:color="000000"/>
          <w:shd w:val="clear" w:color="auto" w:fill="ffffff"/>
          <w:rtl w:val="0"/>
          <w:lang w:val="en-US"/>
        </w:rPr>
        <w:t>Challenges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An expected number of challenges occurred throughout the design of the script that heavily influenced the final construct of the program. There were times when I wanted to automate the date field to return 'attempted' address records for that 'current day' only. This would be done by including the datetime module. However, parsing date (data types) field can often be </w:t>
      </w:r>
      <w:r>
        <w:rPr>
          <w:rFonts w:ascii="Arial" w:hAnsi="Arial" w:hint="default"/>
          <w:color w:val="000000"/>
          <w:spacing w:val="0"/>
          <w:position w:val="0"/>
          <w:u w:color="000000"/>
          <w:shd w:val="clear" w:color="auto" w:fill="ffffff"/>
          <w:rtl w:val="0"/>
          <w:lang w:val="en-US"/>
        </w:rPr>
        <w:t>“</w:t>
      </w:r>
      <w:r>
        <w:rPr>
          <w:rFonts w:ascii="Arial" w:hAnsi="Arial"/>
          <w:color w:val="000000"/>
          <w:spacing w:val="0"/>
          <w:position w:val="0"/>
          <w:u w:color="000000"/>
          <w:shd w:val="clear" w:color="auto" w:fill="ffffff"/>
          <w:rtl w:val="0"/>
          <w:lang w:val="en-US"/>
        </w:rPr>
        <w:t>fussy,</w:t>
      </w:r>
      <w:r>
        <w:rPr>
          <w:rFonts w:ascii="Arial" w:hAnsi="Arial" w:hint="default"/>
          <w:color w:val="000000"/>
          <w:spacing w:val="0"/>
          <w:position w:val="0"/>
          <w:u w:color="000000"/>
          <w:shd w:val="clear" w:color="auto" w:fill="ffffff"/>
          <w:rtl w:val="0"/>
          <w:lang w:val="en-US"/>
        </w:rPr>
        <w:t xml:space="preserve">” </w:t>
      </w:r>
      <w:r>
        <w:rPr>
          <w:rFonts w:ascii="Arial" w:hAnsi="Arial"/>
          <w:color w:val="000000"/>
          <w:spacing w:val="0"/>
          <w:position w:val="0"/>
          <w:u w:color="000000"/>
          <w:shd w:val="clear" w:color="auto" w:fill="ffffff"/>
          <w:rtl w:val="0"/>
          <w:lang w:val="en-US"/>
        </w:rPr>
        <w:t>and could result in errors if not tested thoroughly before use in the field. Further edits would be required to test the continuity of the script's intended functionality. However, the overall design yields a plausible outcome if currently run or tested in a simulated environment.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lang w:val="fr-FR"/>
        </w:rPr>
      </w:pPr>
      <w:r>
        <w:rPr>
          <w:rFonts w:ascii="Arial" w:hAnsi="Arial"/>
          <w:b w:val="1"/>
          <w:bCs w:val="1"/>
          <w:color w:val="000000"/>
          <w:spacing w:val="0"/>
          <w:position w:val="0"/>
          <w:u w:color="000000"/>
          <w:shd w:val="clear" w:color="auto" w:fill="ffffff"/>
          <w:rtl w:val="0"/>
          <w:lang w:val="fr-FR"/>
        </w:rPr>
        <w:t>References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b w:val="1"/>
          <w:bCs w:val="1"/>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color w:val="000000"/>
          <w:spacing w:val="0"/>
          <w:position w:val="0"/>
          <w:u w:color="000000"/>
          <w:shd w:val="clear" w:color="auto" w:fill="ffffff"/>
          <w:rtl w:val="0"/>
          <w:lang w:val="en-US"/>
        </w:rPr>
        <w:t xml:space="preserve">Jennings, Nathan. </w:t>
      </w:r>
      <w:r>
        <w:rPr>
          <w:rFonts w:ascii="Arial" w:hAnsi="Arial" w:hint="default"/>
          <w:color w:val="000000"/>
          <w:spacing w:val="0"/>
          <w:position w:val="0"/>
          <w:u w:color="000000"/>
          <w:shd w:val="clear" w:color="auto" w:fill="ffffff"/>
          <w:rtl w:val="0"/>
          <w:lang w:val="en-US"/>
        </w:rPr>
        <w:t>“</w:t>
      </w:r>
      <w:r>
        <w:rPr>
          <w:rFonts w:ascii="Arial" w:hAnsi="Arial"/>
          <w:color w:val="000000"/>
          <w:spacing w:val="0"/>
          <w:position w:val="0"/>
          <w:u w:color="000000"/>
          <w:shd w:val="clear" w:color="auto" w:fill="ffffff"/>
          <w:rtl w:val="0"/>
          <w:lang w:val="en-US"/>
        </w:rPr>
        <w:t>A Python Primer for ArcGIS: Workbook II.</w:t>
      </w:r>
      <w:r>
        <w:rPr>
          <w:rFonts w:ascii="Arial" w:hAnsi="Arial" w:hint="default"/>
          <w:color w:val="000000"/>
          <w:spacing w:val="0"/>
          <w:position w:val="0"/>
          <w:u w:color="000000"/>
          <w:shd w:val="clear" w:color="auto" w:fill="ffffff"/>
          <w:rtl w:val="0"/>
          <w:lang w:val="en-US"/>
        </w:rPr>
        <w:t xml:space="preserve">” </w:t>
      </w:r>
      <w:r>
        <w:rPr>
          <w:rFonts w:ascii="Arial" w:hAnsi="Arial"/>
          <w:color w:val="000000"/>
          <w:spacing w:val="0"/>
          <w:position w:val="0"/>
          <w:u w:color="000000"/>
          <w:shd w:val="clear" w:color="auto" w:fill="ffffff"/>
          <w:rtl w:val="0"/>
          <w:lang w:val="en-US"/>
        </w:rPr>
        <w:t>Ebook. 2015.</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i w:val="1"/>
          <w:iCs w:val="1"/>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rtl w:val="0"/>
          <w:lang w:val="en-US"/>
        </w:rPr>
        <w:t>https://realpython.com/python-send-email/</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r>
        <w:rPr>
          <w:rFonts w:ascii="Arial" w:hAnsi="Arial"/>
          <w:rtl w:val="0"/>
          <w:lang w:val="en-US"/>
        </w:rPr>
        <w:t>https://www.tutorialspoint.com/python/python_sending_email.htm</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color w:val="000000"/>
          <w:spacing w:val="0"/>
          <w:position w:val="0"/>
          <w:u w:color="000000"/>
          <w:shd w:val="clear" w:color="auto" w:fill="ffffff"/>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Pr>
          <w:rFonts w:ascii="Arial" w:cs="Arial" w:hAnsi="Arial" w:eastAsia="Arial"/>
          <w:color w:val="000000"/>
          <w:spacing w:val="0"/>
          <w:position w:val="0"/>
          <w:u w:color="000000"/>
          <w:shd w:val="clear" w:color="auto" w:fill="ffffff"/>
        </w:rPr>
      </w:r>
    </w:p>
    <w:sectPr>
      <w:headerReference w:type="default" r:id="rId4"/>
      <w:footerReference w:type="default" r:id="rId5"/>
      <w:pgSz w:w="12240" w:h="142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s"/>
  </w:abstractNum>
  <w:abstractNum w:abstractNumId="1">
    <w:multiLevelType w:val="hybridMultilevel"/>
    <w:styleLink w:val="Bullets"/>
    <w:lvl w:ilvl="0">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3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9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5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1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7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 w:val="left" w:pos="1440"/>
          <w:tab w:val="left" w:pos="2160"/>
          <w:tab w:val="left" w:pos="2880"/>
          <w:tab w:val="left" w:pos="3600"/>
          <w:tab w:val="left" w:pos="5040"/>
          <w:tab w:val="left" w:pos="5760"/>
          <w:tab w:val="left" w:pos="6480"/>
          <w:tab w:val="left" w:pos="7200"/>
          <w:tab w:val="left" w:pos="7920"/>
          <w:tab w:val="left" w:pos="8640"/>
        </w:tabs>
        <w:ind w:left="43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974" w:hanging="174"/>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0" w:comments="1" w:insDel="0" w:formatting="0"/>
  <w:defaultTabStop w:val="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Bullets">
    <w:name w:val="Bullets"/>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