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4396F" w:rsidRDefault="00A4396F" w:rsidP="00A4396F">
      <w:pPr>
        <w:rPr>
          <w:b/>
          <w:sz w:val="24"/>
          <w:szCs w:val="24"/>
        </w:rPr>
      </w:pPr>
      <w:r>
        <w:rPr>
          <w:b/>
          <w:sz w:val="24"/>
          <w:szCs w:val="24"/>
        </w:rPr>
        <w:t>Executive Sum</w:t>
      </w:r>
      <w:bookmarkStart w:id="0" w:name="_GoBack"/>
      <w:bookmarkEnd w:id="0"/>
      <w:r>
        <w:rPr>
          <w:b/>
          <w:sz w:val="24"/>
          <w:szCs w:val="24"/>
        </w:rPr>
        <w:t>mary</w:t>
      </w:r>
    </w:p>
    <w:p w:rsidR="00A4396F" w:rsidRPr="00A922BD" w:rsidRDefault="00A4396F" w:rsidP="00A4396F">
      <w:pPr>
        <w:rPr>
          <w:sz w:val="24"/>
          <w:szCs w:val="24"/>
        </w:rPr>
      </w:pPr>
      <w:r>
        <w:rPr>
          <w:sz w:val="24"/>
          <w:szCs w:val="24"/>
        </w:rPr>
        <w:t>My python script will generate agriculturally zoned, parcel data for prospective vineyard land purchases near the city of Plymouth in Amador County, CA.  Several geoprocessing functions will be performed within my stand-alone python script which is designed to automate processes that could also be used for additional, similar implementation needs.  Only minor variable changes would be needed to change the city of interest for additionally needed analysis and data refinement.</w:t>
      </w:r>
    </w:p>
    <w:p w:rsidR="00A4396F" w:rsidRDefault="00A4396F"/>
    <w:p w:rsidR="00A4396F" w:rsidRDefault="00A4396F"/>
    <w:sectPr w:rsidR="00A4396F" w:rsidSect="00A4396F">
      <w:headerReference w:type="default" r:id="rId6"/>
      <w:pgSz w:w="12240" w:h="15840"/>
      <w:pgMar w:top="1440" w:right="1440" w:bottom="1440" w:left="1440" w:header="288"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4396F" w:rsidRDefault="00A4396F" w:rsidP="00A4396F">
      <w:pPr>
        <w:spacing w:after="0" w:line="240" w:lineRule="auto"/>
      </w:pPr>
      <w:r>
        <w:separator/>
      </w:r>
    </w:p>
  </w:endnote>
  <w:endnote w:type="continuationSeparator" w:id="0">
    <w:p w:rsidR="00A4396F" w:rsidRDefault="00A4396F" w:rsidP="00A439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4396F" w:rsidRDefault="00A4396F" w:rsidP="00A4396F">
      <w:pPr>
        <w:spacing w:after="0" w:line="240" w:lineRule="auto"/>
      </w:pPr>
      <w:r>
        <w:separator/>
      </w:r>
    </w:p>
  </w:footnote>
  <w:footnote w:type="continuationSeparator" w:id="0">
    <w:p w:rsidR="00A4396F" w:rsidRDefault="00A4396F" w:rsidP="00A439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4396F" w:rsidRDefault="00A4396F" w:rsidP="00A4396F">
    <w:pPr>
      <w:pStyle w:val="Header"/>
    </w:pPr>
    <w:r>
      <w:t>Kent Heiner</w:t>
    </w:r>
  </w:p>
  <w:p w:rsidR="00A4396F" w:rsidRDefault="00A4396F" w:rsidP="00A4396F">
    <w:pPr>
      <w:pStyle w:val="Header"/>
    </w:pPr>
    <w:r>
      <w:t>GEOG 375</w:t>
    </w:r>
  </w:p>
  <w:p w:rsidR="00A4396F" w:rsidRDefault="00A4396F" w:rsidP="00A4396F">
    <w:pPr>
      <w:pStyle w:val="Header"/>
    </w:pPr>
    <w:r>
      <w:t>Prof. Jennings</w:t>
    </w:r>
  </w:p>
  <w:p w:rsidR="00A4396F" w:rsidRDefault="00A4396F" w:rsidP="00A4396F">
    <w:pPr>
      <w:pStyle w:val="Header"/>
    </w:pPr>
    <w:r>
      <w:t>05/12/2018</w:t>
    </w:r>
  </w:p>
  <w:p w:rsidR="00A4396F" w:rsidRDefault="00A4396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396F"/>
    <w:rsid w:val="00A439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887057"/>
  <w15:chartTrackingRefBased/>
  <w15:docId w15:val="{B4E74EC8-3996-41F7-87CB-90ABFDA7F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4396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4396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396F"/>
  </w:style>
  <w:style w:type="paragraph" w:styleId="Footer">
    <w:name w:val="footer"/>
    <w:basedOn w:val="Normal"/>
    <w:link w:val="FooterChar"/>
    <w:uiPriority w:val="99"/>
    <w:unhideWhenUsed/>
    <w:rsid w:val="00A4396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39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74</Words>
  <Characters>426</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Kent Heiner</dc:creator>
  <cp:keywords/>
  <dc:description/>
  <cp:lastModifiedBy>Kent Heiner</cp:lastModifiedBy>
  <cp:revision>1</cp:revision>
  <dcterms:created xsi:type="dcterms:W3CDTF">2018-05-14T04:59:00Z</dcterms:created>
  <dcterms:modified xsi:type="dcterms:W3CDTF">2018-05-14T05:01:00Z</dcterms:modified>
</cp:coreProperties>
</file>