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380AE7" w14:textId="77777777" w:rsidR="007A5FC7" w:rsidRPr="002A62BA" w:rsidRDefault="007A5FC7" w:rsidP="007A5FC7">
      <w:pPr>
        <w:jc w:val="center"/>
        <w:rPr>
          <w:rFonts w:cstheme="minorHAnsi"/>
          <w:sz w:val="24"/>
          <w:szCs w:val="24"/>
        </w:rPr>
      </w:pPr>
    </w:p>
    <w:p w14:paraId="5B07108A" w14:textId="3C1BD9ED" w:rsidR="007A5FC7" w:rsidRPr="002A62BA" w:rsidRDefault="007A5FC7" w:rsidP="007A5FC7">
      <w:pPr>
        <w:jc w:val="center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SPECTRAL ANALYSIS OF THE PARADISE AREA BEFORE AND AFTER THE CAMPFIRE </w:t>
      </w:r>
    </w:p>
    <w:p w14:paraId="3912690E" w14:textId="64F012C7" w:rsidR="007A5FC7" w:rsidRPr="002A62BA" w:rsidRDefault="007A5FC7" w:rsidP="007A5FC7">
      <w:pPr>
        <w:jc w:val="center"/>
        <w:rPr>
          <w:rFonts w:cstheme="minorHAnsi"/>
          <w:b/>
          <w:bCs/>
          <w:sz w:val="28"/>
          <w:szCs w:val="28"/>
        </w:rPr>
      </w:pPr>
      <w:r w:rsidRPr="002A62BA">
        <w:rPr>
          <w:rFonts w:cstheme="minorHAnsi"/>
          <w:b/>
          <w:bCs/>
          <w:sz w:val="28"/>
          <w:szCs w:val="28"/>
        </w:rPr>
        <w:t xml:space="preserve"> </w:t>
      </w:r>
    </w:p>
    <w:p w14:paraId="12551FA5" w14:textId="77777777" w:rsidR="007A5FC7" w:rsidRPr="002A62BA" w:rsidRDefault="007A5FC7" w:rsidP="007A5FC7">
      <w:pPr>
        <w:jc w:val="center"/>
        <w:rPr>
          <w:rFonts w:cstheme="minorHAnsi"/>
          <w:sz w:val="24"/>
          <w:szCs w:val="24"/>
        </w:rPr>
      </w:pPr>
    </w:p>
    <w:p w14:paraId="122CCDFB" w14:textId="7A32C327" w:rsidR="007A5FC7" w:rsidRPr="002A62BA" w:rsidRDefault="007A5FC7" w:rsidP="007A5FC7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Abstract </w:t>
      </w:r>
    </w:p>
    <w:p w14:paraId="5BE6C9F5" w14:textId="77777777" w:rsidR="007A5FC7" w:rsidRPr="002A62BA" w:rsidRDefault="007A5FC7" w:rsidP="007A5FC7">
      <w:pPr>
        <w:rPr>
          <w:rFonts w:cstheme="minorHAnsi"/>
          <w:b/>
          <w:bCs/>
          <w:sz w:val="24"/>
          <w:szCs w:val="24"/>
        </w:rPr>
      </w:pPr>
    </w:p>
    <w:p w14:paraId="5C1B4F20" w14:textId="564049BB" w:rsidR="007A5FC7" w:rsidRDefault="007A5FC7" w:rsidP="007A5FC7">
      <w:pPr>
        <w:rPr>
          <w:rFonts w:cstheme="minorHAnsi"/>
          <w:sz w:val="24"/>
          <w:szCs w:val="24"/>
        </w:rPr>
      </w:pPr>
      <w:r w:rsidRPr="002A62BA">
        <w:rPr>
          <w:rFonts w:cstheme="minorHAnsi"/>
          <w:sz w:val="24"/>
          <w:szCs w:val="24"/>
        </w:rPr>
        <w:t xml:space="preserve">This project uses Landsat 8 imagery and </w:t>
      </w:r>
      <w:r>
        <w:rPr>
          <w:rFonts w:cstheme="minorHAnsi"/>
          <w:sz w:val="24"/>
          <w:szCs w:val="24"/>
        </w:rPr>
        <w:t xml:space="preserve">employs </w:t>
      </w:r>
      <w:r w:rsidRPr="002A62BA">
        <w:rPr>
          <w:rFonts w:cstheme="minorHAnsi"/>
          <w:sz w:val="24"/>
          <w:szCs w:val="24"/>
        </w:rPr>
        <w:t xml:space="preserve">various analysis methods to compare the groundcover and urban features before and after the </w:t>
      </w:r>
      <w:r>
        <w:rPr>
          <w:rFonts w:cstheme="minorHAnsi"/>
          <w:sz w:val="24"/>
          <w:szCs w:val="24"/>
        </w:rPr>
        <w:t>Campfire</w:t>
      </w:r>
      <w:r w:rsidRPr="002A62BA">
        <w:rPr>
          <w:rFonts w:cstheme="minorHAnsi"/>
          <w:sz w:val="24"/>
          <w:szCs w:val="24"/>
        </w:rPr>
        <w:t xml:space="preserve">.  </w:t>
      </w:r>
      <w:r w:rsidR="00D35848">
        <w:rPr>
          <w:rFonts w:cstheme="minorHAnsi"/>
          <w:sz w:val="24"/>
          <w:szCs w:val="24"/>
        </w:rPr>
        <w:t>This</w:t>
      </w:r>
      <w:r>
        <w:rPr>
          <w:rFonts w:cstheme="minorHAnsi"/>
          <w:sz w:val="24"/>
          <w:szCs w:val="24"/>
        </w:rPr>
        <w:t xml:space="preserve"> project </w:t>
      </w:r>
      <w:r w:rsidR="00D35848">
        <w:rPr>
          <w:rFonts w:cstheme="minorHAnsi"/>
          <w:sz w:val="24"/>
          <w:szCs w:val="24"/>
        </w:rPr>
        <w:t xml:space="preserve">is based on two Landsat 8 datasets: one </w:t>
      </w:r>
      <w:r>
        <w:rPr>
          <w:rFonts w:cstheme="minorHAnsi"/>
          <w:sz w:val="24"/>
          <w:szCs w:val="24"/>
        </w:rPr>
        <w:t xml:space="preserve">from </w:t>
      </w:r>
      <w:r w:rsidRPr="002A62BA">
        <w:rPr>
          <w:rFonts w:cstheme="minorHAnsi"/>
          <w:sz w:val="24"/>
          <w:szCs w:val="24"/>
        </w:rPr>
        <w:t xml:space="preserve">October 29, 2018 </w:t>
      </w:r>
      <w:r>
        <w:rPr>
          <w:rFonts w:cstheme="minorHAnsi"/>
          <w:sz w:val="24"/>
          <w:szCs w:val="24"/>
        </w:rPr>
        <w:t xml:space="preserve">(pre-Campfire) </w:t>
      </w:r>
      <w:r w:rsidRPr="002A62BA">
        <w:rPr>
          <w:rFonts w:cstheme="minorHAnsi"/>
          <w:sz w:val="24"/>
          <w:szCs w:val="24"/>
        </w:rPr>
        <w:t xml:space="preserve">and </w:t>
      </w:r>
      <w:r w:rsidR="00D35848">
        <w:rPr>
          <w:rFonts w:cstheme="minorHAnsi"/>
          <w:sz w:val="24"/>
          <w:szCs w:val="24"/>
        </w:rPr>
        <w:t xml:space="preserve">the second is from </w:t>
      </w:r>
      <w:r w:rsidRPr="002A62BA">
        <w:rPr>
          <w:rFonts w:cstheme="minorHAnsi"/>
          <w:sz w:val="24"/>
          <w:szCs w:val="24"/>
        </w:rPr>
        <w:t>March 25, 2019 (</w:t>
      </w:r>
      <w:r>
        <w:rPr>
          <w:rFonts w:cstheme="minorHAnsi"/>
          <w:sz w:val="24"/>
          <w:szCs w:val="24"/>
        </w:rPr>
        <w:t>post-Campfire)</w:t>
      </w:r>
      <w:r w:rsidRPr="002A62BA">
        <w:rPr>
          <w:rFonts w:cstheme="minorHAnsi"/>
          <w:sz w:val="24"/>
          <w:szCs w:val="24"/>
        </w:rPr>
        <w:t xml:space="preserve">. </w:t>
      </w:r>
      <w:r>
        <w:rPr>
          <w:rFonts w:cstheme="minorHAnsi"/>
          <w:sz w:val="24"/>
          <w:szCs w:val="24"/>
        </w:rPr>
        <w:t xml:space="preserve"> </w:t>
      </w:r>
      <w:r w:rsidRPr="002A62BA">
        <w:rPr>
          <w:rFonts w:cstheme="minorHAnsi"/>
          <w:sz w:val="24"/>
          <w:szCs w:val="24"/>
        </w:rPr>
        <w:t>Both datasets were Path 044 Row 032, which covered the Campfire area,</w:t>
      </w:r>
      <w:r>
        <w:rPr>
          <w:rFonts w:cstheme="minorHAnsi"/>
          <w:sz w:val="24"/>
          <w:szCs w:val="24"/>
        </w:rPr>
        <w:t xml:space="preserve"> and both were recorded at about the same time of the day.  </w:t>
      </w:r>
      <w:r w:rsidRPr="002A62BA">
        <w:rPr>
          <w:rFonts w:cstheme="minorHAnsi"/>
          <w:sz w:val="24"/>
          <w:szCs w:val="24"/>
        </w:rPr>
        <w:t>Multiple image compilations were used in this project, from creating a composite image, by combining all 11 bands, to creating BAI (burn area index) images for the region, before and after the fire</w:t>
      </w:r>
      <w:r w:rsidR="00D35848">
        <w:rPr>
          <w:rFonts w:cstheme="minorHAnsi"/>
          <w:sz w:val="24"/>
          <w:szCs w:val="24"/>
        </w:rPr>
        <w:t xml:space="preserve">.  </w:t>
      </w:r>
      <w:bookmarkStart w:id="0" w:name="_GoBack"/>
      <w:bookmarkEnd w:id="0"/>
    </w:p>
    <w:p w14:paraId="1CEC2595" w14:textId="77777777" w:rsidR="00E74D6E" w:rsidRDefault="00E74D6E"/>
    <w:sectPr w:rsidR="00E74D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FC7"/>
    <w:rsid w:val="007A5FC7"/>
    <w:rsid w:val="00D35848"/>
    <w:rsid w:val="00E74D6E"/>
    <w:rsid w:val="00FD0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B260AC"/>
  <w15:chartTrackingRefBased/>
  <w15:docId w15:val="{7B3757DB-8742-4652-B1FA-16F720B3F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A5F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A5FC7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7A5F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Carmen Bowen</dc:creator>
  <cp:keywords/>
  <dc:description/>
  <cp:lastModifiedBy>Carmen Bowen</cp:lastModifiedBy>
  <cp:revision>2</cp:revision>
  <dcterms:created xsi:type="dcterms:W3CDTF">2020-04-06T23:00:00Z</dcterms:created>
  <dcterms:modified xsi:type="dcterms:W3CDTF">2020-04-14T00:01:00Z</dcterms:modified>
</cp:coreProperties>
</file>