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5120" w:rsidRDefault="00445120" w:rsidP="00445120">
      <w:pPr>
        <w:spacing w:line="360" w:lineRule="auto"/>
        <w:ind w:firstLine="720"/>
        <w:rPr>
          <w:noProof/>
        </w:rPr>
      </w:pPr>
      <w:bookmarkStart w:id="0" w:name="_GoBack"/>
      <w:bookmarkEnd w:id="0"/>
      <w:r>
        <w:t>My web map app is a conceptual network of crowd-sourced surveys of publicly-accessible restrooms in the city of Sacramento, CA. Ideally the end user would be able to use the application to locate bathrooms proximal to them (or a predetermined destination), determine the best option among them by inspecting the surveyed attributes, and receive directions for how to get to their choice. I created a survey in Survey1</w:t>
      </w:r>
      <w:r>
        <w:t xml:space="preserve">23 </w:t>
      </w:r>
      <w:r>
        <w:t>that requires the surveyor to populate attribute fields with values that describe the bathroom’s conditions at the time of the survey, which will be useful for informing the end-user’s decision.</w:t>
      </w:r>
      <w:r w:rsidRPr="00445120">
        <w:rPr>
          <w:noProof/>
        </w:rPr>
        <w:t xml:space="preserve"> </w:t>
      </w:r>
      <w:r>
        <w:rPr>
          <w:noProof/>
        </w:rPr>
        <w:t>The completed surveys are immediately uploaded to the cloud. ArcGIS Online allows for location-based surveys to be tied to web maps and web map apps so that once that survey point is uploaded to the cloud it displays on the web map as well (though it does require the page to be refreshed).</w:t>
      </w:r>
    </w:p>
    <w:p w:rsidR="00445120" w:rsidRDefault="00445120" w:rsidP="00445120">
      <w:pPr>
        <w:spacing w:line="360" w:lineRule="auto"/>
        <w:ind w:firstLine="720"/>
        <w:rPr>
          <w:noProof/>
        </w:rPr>
      </w:pPr>
      <w:r>
        <w:rPr>
          <w:noProof/>
        </w:rPr>
        <w:t>The primary tool of this web map app is the ‘Near Me’ widget. This allows the user to enter an address, click a location on a map, or automatically input their location from the GPS on their phone and receive locations of restrooms within specific distances of said location. I set the maximum number of results to be 3, so that only the closest 3 surveys will be returned when using this tool.</w:t>
      </w:r>
      <w:r>
        <w:rPr>
          <w:noProof/>
        </w:rPr>
        <w:t xml:space="preserve"> </w:t>
      </w:r>
      <w:r>
        <w:rPr>
          <w:noProof/>
        </w:rPr>
        <w:t>The ‘Near Me’ widget then shows the selected bathroom on the map, highlighted with a cyan box, and displays its attribute information on the right hand sid</w:t>
      </w:r>
      <w:r>
        <w:rPr>
          <w:noProof/>
        </w:rPr>
        <w:t>e or step-by-step directions to the bathroom</w:t>
      </w:r>
      <w:r>
        <w:rPr>
          <w:noProof/>
        </w:rPr>
        <w:t xml:space="preserve">. </w:t>
      </w:r>
      <w:r>
        <w:rPr>
          <w:noProof/>
        </w:rPr>
        <w:t>The user can limit the parsed survey points by using the ‘Filter’ widget to exclude or include points based on attribute values. The app also includes a ‘Chart’ widget to allow the user to view summary statistics of the survey as a whole, or a select subset of survey points if they wish.</w:t>
      </w:r>
    </w:p>
    <w:p w:rsidR="00445120" w:rsidRDefault="00445120" w:rsidP="00445120">
      <w:pPr>
        <w:spacing w:line="360" w:lineRule="auto"/>
        <w:ind w:firstLine="720"/>
        <w:rPr>
          <w:noProof/>
        </w:rPr>
      </w:pPr>
      <w:r>
        <w:rPr>
          <w:noProof/>
        </w:rPr>
        <w:t>The biggest limitation of this web map app is that there are 2 separate destinations for the map interface and for filling out the survey: ArcGIS Online and Survey123. It would be ideal to be able to submit a survey directly from the same page as the web map app.</w:t>
      </w:r>
      <w:r>
        <w:rPr>
          <w:noProof/>
        </w:rPr>
        <w:t xml:space="preserve"> </w:t>
      </w:r>
      <w:r>
        <w:rPr>
          <w:noProof/>
        </w:rPr>
        <w:t>Another draw back lies within the ‘Near Me’ widget in that the directions it provides are only car-based directions, I would like users to be able to choose directions for if they are in a car, walking, or taking public transportation.</w:t>
      </w:r>
      <w:r>
        <w:rPr>
          <w:noProof/>
        </w:rPr>
        <w:t xml:space="preserve"> </w:t>
      </w:r>
      <w:r>
        <w:rPr>
          <w:noProof/>
        </w:rPr>
        <w:t>I also would like to add a few more optional attributes for surveyors to fill out including whether the bathroom has a baby changing table or if the restroom is ‘for customers only.’</w:t>
      </w:r>
    </w:p>
    <w:p w:rsidR="00F31865" w:rsidRDefault="00F31865"/>
    <w:sectPr w:rsidR="00F31865">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2DB8" w:rsidRDefault="000F2DB8" w:rsidP="00445120">
      <w:pPr>
        <w:spacing w:after="0" w:line="240" w:lineRule="auto"/>
      </w:pPr>
      <w:r>
        <w:separator/>
      </w:r>
    </w:p>
  </w:endnote>
  <w:endnote w:type="continuationSeparator" w:id="0">
    <w:p w:rsidR="000F2DB8" w:rsidRDefault="000F2DB8" w:rsidP="004451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4297857"/>
      <w:docPartObj>
        <w:docPartGallery w:val="Page Numbers (Bottom of Page)"/>
        <w:docPartUnique/>
      </w:docPartObj>
    </w:sdtPr>
    <w:sdtEndPr>
      <w:rPr>
        <w:noProof/>
      </w:rPr>
    </w:sdtEndPr>
    <w:sdtContent>
      <w:p w:rsidR="00445120" w:rsidRDefault="00445120">
        <w:pPr>
          <w:pStyle w:val="Footer"/>
          <w:jc w:val="center"/>
        </w:pPr>
        <w:r>
          <w:fldChar w:fldCharType="begin"/>
        </w:r>
        <w:r>
          <w:instrText xml:space="preserve"> PAGE   \* MERGEFORMAT </w:instrText>
        </w:r>
        <w:r>
          <w:fldChar w:fldCharType="separate"/>
        </w:r>
        <w:r w:rsidR="00354F7C">
          <w:rPr>
            <w:noProof/>
          </w:rPr>
          <w:t>1</w:t>
        </w:r>
        <w:r>
          <w:rPr>
            <w:noProof/>
          </w:rPr>
          <w:fldChar w:fldCharType="end"/>
        </w:r>
      </w:p>
    </w:sdtContent>
  </w:sdt>
  <w:p w:rsidR="00445120" w:rsidRDefault="00445120">
    <w:pPr>
      <w:pStyle w:val="Footer"/>
    </w:pPr>
    <w:r>
      <w:tab/>
    </w:r>
    <w:r>
      <w:tab/>
      <w:t>GEOG 385, Fall 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2DB8" w:rsidRDefault="000F2DB8" w:rsidP="00445120">
      <w:pPr>
        <w:spacing w:after="0" w:line="240" w:lineRule="auto"/>
      </w:pPr>
      <w:r>
        <w:separator/>
      </w:r>
    </w:p>
  </w:footnote>
  <w:footnote w:type="continuationSeparator" w:id="0">
    <w:p w:rsidR="000F2DB8" w:rsidRDefault="000F2DB8" w:rsidP="004451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120" w:rsidRDefault="00445120">
    <w:pPr>
      <w:pStyle w:val="Header"/>
    </w:pPr>
    <w:proofErr w:type="spellStart"/>
    <w:r>
      <w:t>Chenaille</w:t>
    </w:r>
    <w:proofErr w:type="spellEnd"/>
  </w:p>
  <w:p w:rsidR="00445120" w:rsidRDefault="004451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120"/>
    <w:rsid w:val="000F2DB8"/>
    <w:rsid w:val="00354F7C"/>
    <w:rsid w:val="00445120"/>
    <w:rsid w:val="00F31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13CAC6-9599-400C-AA09-DEA19A8C6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51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51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5120"/>
  </w:style>
  <w:style w:type="paragraph" w:styleId="Footer">
    <w:name w:val="footer"/>
    <w:basedOn w:val="Normal"/>
    <w:link w:val="FooterChar"/>
    <w:uiPriority w:val="99"/>
    <w:unhideWhenUsed/>
    <w:rsid w:val="004451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51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757"/>
    <w:rsid w:val="00400757"/>
    <w:rsid w:val="00D77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3D876A800004D21821D31389D896D1A">
    <w:name w:val="73D876A800004D21821D31389D896D1A"/>
    <w:rsid w:val="0040075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369</Words>
  <Characters>2106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Chenaille, Michael P</dc:creator>
  <cp:keywords/>
  <dc:description/>
  <cp:lastModifiedBy>Chenaille, Michael P</cp:lastModifiedBy>
  <cp:revision>2</cp:revision>
  <dcterms:created xsi:type="dcterms:W3CDTF">2017-12-11T21:46:00Z</dcterms:created>
  <dcterms:modified xsi:type="dcterms:W3CDTF">2017-12-11T21:54:00Z</dcterms:modified>
</cp:coreProperties>
</file>